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CA9" w:rsidRPr="001D0CA9" w:rsidRDefault="001D0CA9" w:rsidP="001D0CA9">
      <w:pPr>
        <w:shd w:val="clear" w:color="auto" w:fill="FFFFFF"/>
        <w:spacing w:before="120" w:after="0" w:line="240" w:lineRule="atLeast"/>
        <w:jc w:val="center"/>
        <w:rPr>
          <w:rFonts w:ascii="Verdana" w:eastAsia="Times New Roman" w:hAnsi="Verdana" w:cs="Times New Roman"/>
          <w:color w:val="000000"/>
          <w:sz w:val="20"/>
          <w:szCs w:val="20"/>
        </w:rPr>
      </w:pPr>
      <w:bookmarkStart w:id="0" w:name="loai_2"/>
      <w:r w:rsidRPr="001D0CA9">
        <w:rPr>
          <w:rFonts w:ascii="Verdana" w:eastAsia="Times New Roman" w:hAnsi="Verdana" w:cs="Times New Roman"/>
          <w:b/>
          <w:bCs/>
          <w:color w:val="000000"/>
          <w:sz w:val="24"/>
          <w:szCs w:val="24"/>
          <w:lang w:val="vi-VN"/>
        </w:rPr>
        <w:t>QUY CHẾ (MẪU)</w:t>
      </w:r>
      <w:bookmarkEnd w:id="0"/>
    </w:p>
    <w:p w:rsidR="001D0CA9" w:rsidRPr="001D0CA9" w:rsidRDefault="001D0CA9" w:rsidP="001D0CA9">
      <w:pPr>
        <w:shd w:val="clear" w:color="auto" w:fill="FFFFFF"/>
        <w:spacing w:before="120" w:after="0" w:line="240" w:lineRule="atLeast"/>
        <w:jc w:val="center"/>
        <w:rPr>
          <w:rFonts w:ascii="Verdana" w:eastAsia="Times New Roman" w:hAnsi="Verdana" w:cs="Times New Roman"/>
          <w:color w:val="000000"/>
          <w:sz w:val="20"/>
          <w:szCs w:val="20"/>
        </w:rPr>
      </w:pPr>
      <w:bookmarkStart w:id="1" w:name="loai_2_name"/>
      <w:r w:rsidRPr="001D0CA9">
        <w:rPr>
          <w:rFonts w:ascii="Verdana" w:eastAsia="Times New Roman" w:hAnsi="Verdana" w:cs="Times New Roman"/>
          <w:color w:val="000000"/>
          <w:sz w:val="20"/>
          <w:szCs w:val="20"/>
          <w:lang w:val="vi-VN"/>
        </w:rPr>
        <w:t>CÔNG TÁC VĂN THƯ, LƯU TRỮ</w:t>
      </w:r>
      <w:r w:rsidRPr="001D0CA9">
        <w:rPr>
          <w:rFonts w:ascii="Verdana" w:eastAsia="Times New Roman" w:hAnsi="Verdana" w:cs="Times New Roman"/>
          <w:color w:val="000000"/>
          <w:sz w:val="20"/>
          <w:szCs w:val="20"/>
          <w:lang w:val="vi-VN"/>
        </w:rPr>
        <w:br/>
      </w:r>
      <w:bookmarkEnd w:id="1"/>
      <w:r w:rsidRPr="001D0CA9">
        <w:rPr>
          <w:rFonts w:ascii="Verdana" w:eastAsia="Times New Roman" w:hAnsi="Verdana" w:cs="Times New Roman"/>
          <w:i/>
          <w:iCs/>
          <w:color w:val="000000"/>
          <w:sz w:val="20"/>
          <w:szCs w:val="20"/>
          <w:lang w:val="vi-VN"/>
        </w:rPr>
        <w:t>(Ban hành kèm theo Quyết định s</w:t>
      </w:r>
      <w:r w:rsidRPr="001D0CA9">
        <w:rPr>
          <w:rFonts w:ascii="Verdana" w:eastAsia="Times New Roman" w:hAnsi="Verdana" w:cs="Times New Roman"/>
          <w:i/>
          <w:iCs/>
          <w:color w:val="000000"/>
          <w:sz w:val="20"/>
          <w:szCs w:val="20"/>
        </w:rPr>
        <w:t>ố</w:t>
      </w:r>
      <w:r w:rsidRPr="001D0CA9">
        <w:rPr>
          <w:rFonts w:ascii="Verdana" w:eastAsia="Times New Roman" w:hAnsi="Verdana" w:cs="Times New Roman"/>
          <w:i/>
          <w:iCs/>
          <w:color w:val="000000"/>
          <w:sz w:val="20"/>
          <w:szCs w:val="20"/>
          <w:lang w:val="vi-VN"/>
        </w:rPr>
        <w:t>... ngày ... th</w:t>
      </w:r>
      <w:r w:rsidRPr="001D0CA9">
        <w:rPr>
          <w:rFonts w:ascii="Verdana" w:eastAsia="Times New Roman" w:hAnsi="Verdana" w:cs="Times New Roman"/>
          <w:i/>
          <w:iCs/>
          <w:color w:val="000000"/>
          <w:sz w:val="20"/>
          <w:szCs w:val="20"/>
        </w:rPr>
        <w:t>á</w:t>
      </w:r>
      <w:r w:rsidRPr="001D0CA9">
        <w:rPr>
          <w:rFonts w:ascii="Verdana" w:eastAsia="Times New Roman" w:hAnsi="Verdana" w:cs="Times New Roman"/>
          <w:i/>
          <w:iCs/>
          <w:color w:val="000000"/>
          <w:sz w:val="20"/>
          <w:szCs w:val="20"/>
          <w:lang w:val="vi-VN"/>
        </w:rPr>
        <w:t>ng... năm của ...)</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bookmarkStart w:id="2" w:name="chuong_1"/>
      <w:r w:rsidRPr="001D0CA9">
        <w:rPr>
          <w:rFonts w:ascii="Verdana" w:eastAsia="Times New Roman" w:hAnsi="Verdana" w:cs="Times New Roman"/>
          <w:b/>
          <w:bCs/>
          <w:color w:val="000000"/>
          <w:sz w:val="20"/>
          <w:szCs w:val="20"/>
          <w:lang w:val="vi-VN"/>
        </w:rPr>
        <w:t>Chương</w:t>
      </w:r>
      <w:r w:rsidRPr="001D0CA9">
        <w:rPr>
          <w:rFonts w:ascii="Verdana" w:eastAsia="Times New Roman" w:hAnsi="Verdana" w:cs="Times New Roman"/>
          <w:b/>
          <w:bCs/>
          <w:color w:val="000000"/>
          <w:sz w:val="20"/>
          <w:lang w:val="vi-VN"/>
        </w:rPr>
        <w:t> </w:t>
      </w:r>
      <w:r w:rsidRPr="001D0CA9">
        <w:rPr>
          <w:rFonts w:ascii="Verdana" w:eastAsia="Times New Roman" w:hAnsi="Verdana" w:cs="Times New Roman"/>
          <w:b/>
          <w:bCs/>
          <w:color w:val="000000"/>
          <w:sz w:val="20"/>
          <w:szCs w:val="20"/>
        </w:rPr>
        <w:t>1.</w:t>
      </w:r>
      <w:bookmarkEnd w:id="2"/>
    </w:p>
    <w:p w:rsidR="001D0CA9" w:rsidRPr="001D0CA9" w:rsidRDefault="001D0CA9" w:rsidP="001D0CA9">
      <w:pPr>
        <w:shd w:val="clear" w:color="auto" w:fill="FFFFFF"/>
        <w:spacing w:before="120" w:after="0" w:line="240" w:lineRule="atLeast"/>
        <w:jc w:val="center"/>
        <w:rPr>
          <w:rFonts w:ascii="Verdana" w:eastAsia="Times New Roman" w:hAnsi="Verdana" w:cs="Times New Roman"/>
          <w:color w:val="000000"/>
          <w:sz w:val="20"/>
          <w:szCs w:val="20"/>
        </w:rPr>
      </w:pPr>
      <w:bookmarkStart w:id="3" w:name="chuong_1_name"/>
      <w:r w:rsidRPr="001D0CA9">
        <w:rPr>
          <w:rFonts w:ascii="Verdana" w:eastAsia="Times New Roman" w:hAnsi="Verdana" w:cs="Times New Roman"/>
          <w:b/>
          <w:bCs/>
          <w:color w:val="000000"/>
          <w:sz w:val="24"/>
          <w:szCs w:val="24"/>
          <w:lang w:val="vi-VN"/>
        </w:rPr>
        <w:t>NHỮNG QUY ĐỊNH CHUNG</w:t>
      </w:r>
      <w:bookmarkEnd w:id="3"/>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4" w:name="dieu_1_1"/>
      <w:r w:rsidRPr="001D0CA9">
        <w:rPr>
          <w:rFonts w:ascii="Verdana" w:eastAsia="Times New Roman" w:hAnsi="Verdana" w:cs="Times New Roman"/>
          <w:b/>
          <w:bCs/>
          <w:color w:val="000000"/>
          <w:sz w:val="20"/>
          <w:szCs w:val="20"/>
          <w:lang w:val="vi-VN"/>
        </w:rPr>
        <w:t>Điều 1. Phạm vi và đối tượng áp dụng</w:t>
      </w:r>
      <w:bookmarkEnd w:id="4"/>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Quy chế này quy định các hoạt động về văn thư, lưu trữ trong</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quá trình quản lý, chỉ</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đạo của cơ quan, tổ chức (nêu rõ tên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để</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thực hiện chức năng, nhiệm vụ của mình.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Đối tượng áp dụng (nêu cụ thể các đối tượng phải điều chỉnh).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Công tác văn thư bao gồm các công việc về soạn thảo, ban hành văn bản; quản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lý</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và tài liệu khác hình thành trong quá trình hoạt động của cơ quan, tổ chức (nêu rõ tên cơ quan, tổ chức); lập hồ sơ và giao nộp hồ</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sơ, tài liệu vào Lưu trữ cơ quan; quản lý và sử dụng con dấu trong công tác văn thư.</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Công tác lưu trữ bao gồm các công việc về thu thập, chỉnh lý, xác định giá trị, bảo quản, thống kê và sử dụng tài liệu lưu trữ hình thành trong quá trình hoạt động của các cơ quan, tổ chức (nêu rõ tên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5" w:name="dieu_2_1"/>
      <w:r w:rsidRPr="001D0CA9">
        <w:rPr>
          <w:rFonts w:ascii="Verdana" w:eastAsia="Times New Roman" w:hAnsi="Verdana" w:cs="Times New Roman"/>
          <w:b/>
          <w:bCs/>
          <w:color w:val="000000"/>
          <w:sz w:val="20"/>
          <w:szCs w:val="20"/>
          <w:lang w:val="vi-VN"/>
        </w:rPr>
        <w:t>Điều 2. Giải thích từ ngữ</w:t>
      </w:r>
      <w:bookmarkEnd w:id="5"/>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Quy chế (mẫu) công tác văn thư, lưu trữ bao gồm những quy định chung về hoạt động văn thư, lưu trữ đối với các loại hình cơ quan, tổchức để các cơ quan, tổ chức vận dụng xây dựng Quy chế công tác văn thư, lưu trữ của mỗi</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cơ quan, tổ chức.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Quy chế công tác văn thư, lưu trữ của cơ quan, tổ chức (nêu rõ tên cơ quan, tổ chức) bao gồm tất cả những quy định về hoạt động văn thư, lưu trữ trong quá trình quản lý, chỉ đạo, điều hành của cơ quan, tổ chức (nêu rõ tên cơ quan, tổ chức) để thực hiện chức năng, nhiệm vụ của mình.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đến là tất cả các loại văn bản, bao gồm văn bản quy phạm pháp luật, văn bản hành chính và văn bản chuyên ngành (kể cả bản fax, văn bản được chuyển qua mạng, văn bản mật) và đơn, thư gửi đến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4.</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đi là tất cả</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các loại văn bản, bao gồm văn bản quy phạm pháp</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luật, văn bản hành chính và văn bản chuyên ngành (kể cả bản sao văn bản, văn bản nội bộ và văn bản mật) do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phát hành.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5.</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Bản thảo văn bản là bản được viết hoặc đánh máy, hình thành trong quá trình soạn thảo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6.</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Bản gốc văn bản là bản hoàn chỉnh về nội dung, thể thức văn bản được cơ quan, tổ chức (nêu rõ tên cơ quan, tổ chức) ban hành và có chữ ký trực tiếp của người có thẩm quyền.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7.</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Bản chính văn bản là bản hoàn chỉnh về nội dung, thể thức văn bản và được cơ quan, tổ chức (nêu rõ tên cơ quan, tổ chức) ban hành.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8.</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Bản sao y bản chính là bản sao đầy đủ, chính xác nội dung của văn bản và được trình bày theo thể thức quy định. Bản sao y bản chính phải được thực hiện từ bản chính.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9.</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Bản trích sao là bản sao một phần nội dung của văn bản và được trình bày theo thể thức quy định. Bản trích sao phải được thực hiện từ bản chính.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10.</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Bản sao lục là bản sao đầy đủ, chính xác nội dung của văn bản, được thực hiện từ bản sao y bản chính và trình bày theo thể thức quy định.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lastRenderedPageBreak/>
        <w:t>11.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Hồ sơ là một tập tài liệu có liên quan với nhau về một vấn đề, một sự việc, một đối tượng cụ thể hoặc có đặc điểm chung, hình thành trong quá trình theo dõi, giải quyết công việc thuộc phạm vi chức năng, nhiệm vụ của cơ quan, tổ chức, cá nhân.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Lập hồ sơ là việc tập hợp, sắp xếp văn bản tài liệu hình thành trong quá trình theo dõi, giải quyết công việc của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(nêu rõ tên cơ quan, tổ chức), cá nhân thành hồ sơ theo những nguyên tắc và phương pháp nhất định.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Thu thập tài liệu là quá trình xác định nguồn tài liệu, lựa chọn, giao nhận tài liệu có giá trị để chuyển vào Lưu trữ cơ quan, Lưu trữ lịch sử.</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14.</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Chỉnh lý tài liệu là việc phân loại, xác định giá trị,</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sắp xếp, thống kê, lập công cụ tra cứu tài liệu hình thành trong hoạt động của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cá nhân.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15.</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Xác định giá trị tài liệu là việc đánh giá giá trị tài liệu theo những nguyên tắc, phương pháp, tiêu chuẩn theo quy định của cơ</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quan có thẩm quyền để</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xác định những tài liệu có giá trị lưu trữ, thời hạn bảo quản và tài liệu hết giá trị.</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6" w:name="dieu_3_1"/>
      <w:r w:rsidRPr="001D0CA9">
        <w:rPr>
          <w:rFonts w:ascii="Verdana" w:eastAsia="Times New Roman" w:hAnsi="Verdana" w:cs="Times New Roman"/>
          <w:b/>
          <w:bCs/>
          <w:color w:val="000000"/>
          <w:sz w:val="20"/>
          <w:szCs w:val="20"/>
          <w:lang w:val="vi-VN"/>
        </w:rPr>
        <w:t>Điều 3. Trách nhiệm đối với công tác văn thư, lưu trữ</w:t>
      </w:r>
      <w:bookmarkEnd w:id="6"/>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Trách nhiệm của người đứng đầu cơ quan, tổ chức (nêu rõ tên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trong việc quản lý công tác văn thư, lưu trữ</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Tổ chức xây dựng, ban hành, chỉ đạo việc thực hiện các chế độ, quy định về công tác văn thư, lưu trữ theo quy định của pháp luật hiện hành;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Kiểm tra việc thực hiện các chế độ, quy định về công tác văn thư, lưu trữ đối với các đơn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vị trực thuộc; giải quyết khiếu nại, tố cáo và xử lý vi phạm pháp luật về công tác văn thư, lưu trữ theo thẩm quyền.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Trách nhiệm của Chánh Văn phòng</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Chánh Văn phòng, Trưởng phòng Hành chính hoặc người phụ trách công tác hành chính (sau đây gọi chung là Chánh Văn phòng) giúp Thủ trưởng cơ quan, tổ chức (nêu rõ tên cơ quan, tổ chức) trực tiếp quản lý, kiểm tra, giám sát việc thực hiện công tác văn thư, lưu trữ tại cơ quan, tổ chức (nêu rõ tên cơ quan, tổ chức), đồng thời tổ chức hướng dẫn nghiệp vụ về công tác văn thư, lưu trữ cho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và đơn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vị trực thuộc.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Trách nhiệm của Trưởng các đơn vị</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Trưởng các đơn vị chức năng (vụ, phòng, ban...), người</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đứng đầu các đơn vị trực thuộc có trách nhiệm triển khai và tổ chức thực hiện các quy định của cơ quan, tổ chức (nêu rõ tên cơ quan, tổ chức) về văn thư, lưu trữ.</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4.</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Trách nhiệm của mỗi cá nhân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Trong quá trình giải quyết công việc liên quan đến công tác văn thư, lưu trữ, mỗi cán bộ, công chức, viên chức phải thực hiện nghiêm túc các quy định của cơ quan, tổ chức (nêu rõ tên cơ quan, tổ chức) về</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thư, lưu trữ.</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7" w:name="dieu_4"/>
      <w:r w:rsidRPr="001D0CA9">
        <w:rPr>
          <w:rFonts w:ascii="Verdana" w:eastAsia="Times New Roman" w:hAnsi="Verdana" w:cs="Times New Roman"/>
          <w:b/>
          <w:bCs/>
          <w:color w:val="000000"/>
          <w:sz w:val="20"/>
          <w:szCs w:val="20"/>
          <w:lang w:val="vi-VN"/>
        </w:rPr>
        <w:t>Điều 4. Bảo vệ bí mật nhà nước trong công tác văn thư, lưu trữ</w:t>
      </w:r>
      <w:bookmarkEnd w:id="7"/>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Mọi hoạt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động trong công</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tác văn thư,</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lưu trữ</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của cơ quan, tổ chức (nêu rõ tên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phải thực hiện theo các quy định của phápluật hiện hành về</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bảo vệ bí mật nhà nước.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8" w:name="chuong_2"/>
      <w:r w:rsidRPr="001D0CA9">
        <w:rPr>
          <w:rFonts w:ascii="Verdana" w:eastAsia="Times New Roman" w:hAnsi="Verdana" w:cs="Times New Roman"/>
          <w:b/>
          <w:bCs/>
          <w:color w:val="000000"/>
          <w:sz w:val="20"/>
          <w:szCs w:val="20"/>
          <w:lang w:val="vi-VN"/>
        </w:rPr>
        <w:t>Chương 2.</w:t>
      </w:r>
      <w:bookmarkEnd w:id="8"/>
    </w:p>
    <w:p w:rsidR="001D0CA9" w:rsidRPr="001D0CA9" w:rsidRDefault="001D0CA9" w:rsidP="001D0CA9">
      <w:pPr>
        <w:shd w:val="clear" w:color="auto" w:fill="FFFFFF"/>
        <w:spacing w:before="120" w:after="0" w:line="240" w:lineRule="atLeast"/>
        <w:jc w:val="center"/>
        <w:rPr>
          <w:rFonts w:ascii="Verdana" w:eastAsia="Times New Roman" w:hAnsi="Verdana" w:cs="Times New Roman"/>
          <w:color w:val="000000"/>
          <w:sz w:val="20"/>
          <w:szCs w:val="20"/>
          <w:lang w:val="vi-VN"/>
        </w:rPr>
      </w:pPr>
      <w:bookmarkStart w:id="9" w:name="chuong_2_name"/>
      <w:r w:rsidRPr="001D0CA9">
        <w:rPr>
          <w:rFonts w:ascii="Verdana" w:eastAsia="Times New Roman" w:hAnsi="Verdana" w:cs="Times New Roman"/>
          <w:b/>
          <w:bCs/>
          <w:color w:val="000000"/>
          <w:sz w:val="24"/>
          <w:szCs w:val="24"/>
          <w:lang w:val="vi-VN"/>
        </w:rPr>
        <w:t>CÔNG TÁC VĂN THƯ</w:t>
      </w:r>
      <w:bookmarkEnd w:id="9"/>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10" w:name="muc_1"/>
      <w:r w:rsidRPr="001D0CA9">
        <w:rPr>
          <w:rFonts w:ascii="Verdana" w:eastAsia="Times New Roman" w:hAnsi="Verdana" w:cs="Times New Roman"/>
          <w:b/>
          <w:bCs/>
          <w:color w:val="000000"/>
          <w:sz w:val="20"/>
          <w:szCs w:val="20"/>
          <w:lang w:val="vi-VN"/>
        </w:rPr>
        <w:t>Mục 1: SOẠN THẢO VÀ BAN HÀNH VĂN BẢN</w:t>
      </w:r>
      <w:bookmarkEnd w:id="10"/>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11" w:name="dieu_5"/>
      <w:r w:rsidRPr="001D0CA9">
        <w:rPr>
          <w:rFonts w:ascii="Verdana" w:eastAsia="Times New Roman" w:hAnsi="Verdana" w:cs="Times New Roman"/>
          <w:b/>
          <w:bCs/>
          <w:color w:val="000000"/>
          <w:sz w:val="20"/>
          <w:szCs w:val="20"/>
          <w:lang w:val="vi-VN"/>
        </w:rPr>
        <w:t>Điều 5. Hình thức văn bản</w:t>
      </w:r>
      <w:bookmarkEnd w:id="11"/>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Gồm các loại hình văn bản sau: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quy phạm pháp luật;</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hành chính;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chuyên ngành;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trao đổi với cơ quan, tổ chức (nêu rõ tên cơ quan, tổ chức) hoặc cá nhân nước ngoài.</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12" w:name="dieu_6"/>
      <w:r w:rsidRPr="001D0CA9">
        <w:rPr>
          <w:rFonts w:ascii="Verdana" w:eastAsia="Times New Roman" w:hAnsi="Verdana" w:cs="Times New Roman"/>
          <w:b/>
          <w:bCs/>
          <w:color w:val="000000"/>
          <w:sz w:val="20"/>
          <w:szCs w:val="20"/>
          <w:lang w:val="vi-VN"/>
        </w:rPr>
        <w:t>Điều 6. Thể thức văn bản</w:t>
      </w:r>
      <w:bookmarkEnd w:id="12"/>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 Văn bản quy</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phạm</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pháp luật</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Đối với Chính phủ, Thủ tướng Chính phủ, Bộ trưởng, Thủ</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trưởng cơ quan ngang Bộ và văn bản quy phạm pháp luật liên tịch giữa Chính phủ, Bộ trưởng, Thủ trưởng cơ quan ngang Bộ, thực hiện theo quy định tại Thông tư số 25/2011/TT-BTP ngày 27 tháng 12 năm 2011 của Bộ Tưpháp về thể thức, kỹ thuật trình bày văn bản quy phạm pháp luật của Chính phủ, Thủ tướng Chính phủ, Bộ trưởng, Thủ trưởng cơ</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quan ngang Bộ và văn bản quy phạm pháp luật liên tịch.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Đối với các tỉnh, thành phố trực thuộc Trung ương thực hiện theo quy định tại Thông tư liên tịch số</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55/2005/TTLT-BNV-VPCP ngày</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06 tháng 5 năm 2005 của Bộ Nội vụ và Văn phòng Chính phủ hướng dẫn về thể</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thức và kỹ thuật trình bày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hành chính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Thực hiện theo quy định tại Thông tư số 01/2011/TT-BNV ngày 19 tháng</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01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năm 2011 của Bộ Nội vụ hướng dẫn thể</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thức và kỹ thuật trình bày văn bản hành chính.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chuyên ngành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Do Bộ trưởng,</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Thủ trưởng cơ quan quản lý ngành quy định sau khi thỏa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thuận thống nhất với Bộ trưởng Bộ Nội vụ.</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4.</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trao đổi với cơ quan,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tổ chức (nêu rõ tên cơ quan, tổ chức) hoặc cá nhân nước ngoài</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Thực hiện theo các quy định hiện hành của pháp luật và theo thông lệ quốc tế.</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13" w:name="dieu_7"/>
      <w:r w:rsidRPr="001D0CA9">
        <w:rPr>
          <w:rFonts w:ascii="Verdana" w:eastAsia="Times New Roman" w:hAnsi="Verdana" w:cs="Times New Roman"/>
          <w:b/>
          <w:bCs/>
          <w:color w:val="000000"/>
          <w:sz w:val="20"/>
          <w:szCs w:val="20"/>
          <w:lang w:val="vi-VN"/>
        </w:rPr>
        <w:t>Điều 7. Soạn thảo văn bản</w:t>
      </w:r>
      <w:bookmarkEnd w:id="13"/>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soạn thảo văn bản quy phạm pháp</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luật thực hiện các quy định của Luật số 17/2008/QH12 ngày 16 tháng 8 năm 2008 về ban hành văn bản quy phạm pháp luật và Luật số 31/2004/QH11 ngày 03 tháng 12 năm 2004 Luật ban hành văn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quy phạm pháp</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luật của Hội đồng nhân dân,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Ủy ban nhân dân.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soạn thảo văn bản khác được thực hiện như sau: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Căn cứ tính chất, nội dung của văn bản cần soạn thảo, lãnh đạo cơ quan, tổ chức (nêu rõ tên cơ</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quan, tổ chức) giao cho một đơn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vị hoặc một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công chức, viên chức soạn thảo hoặc chủ trì soạn thảo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Đơn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vị hoặc công chức, viên chức được giao soạn thảo văn bản có trách nhiệm thực hiện các công việc sau: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Xác định hình thức, nội dung và độ mật, độ khẩn, nơi nhận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Thu thập, xử</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lý thông tin có</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liên quan;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Soạn thảo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Trường hợp cần thiết, đề xuất với Lãnh đạo cơ quan, tổ chức (nêu rõ tên cơ</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quan, tổ chức) tham khảo ý kiến của các cơ quan, tổ chức (nêu rõ tên cơ quan, tổ chức) hoặc cá nhân có liên quan; nghiên cứu tiếp thu ý kiến để</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hoàn chỉnh bản thảo;</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Trình duyệt dự thảo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14" w:name="dieu_8"/>
      <w:r w:rsidRPr="001D0CA9">
        <w:rPr>
          <w:rFonts w:ascii="Verdana" w:eastAsia="Times New Roman" w:hAnsi="Verdana" w:cs="Times New Roman"/>
          <w:b/>
          <w:bCs/>
          <w:color w:val="000000"/>
          <w:sz w:val="20"/>
          <w:szCs w:val="20"/>
          <w:lang w:val="vi-VN"/>
        </w:rPr>
        <w:t>Điều 8. Duyệt dự thảo văn bản, sửa chữa, bổ sung dự thảo văn bản đã duyệt</w:t>
      </w:r>
      <w:bookmarkEnd w:id="14"/>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 Dự thảo văn bản phải do người có thẩm quyền ký duyệt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 Trong trường hợp dự thảo đã được Lãnh đạo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phê duyệt, nhưng thấy cần thiết phải sửa chữa, bổ sung thêm vào dự thảo thì đơn vị hoặc cá nhân được giao nhiệm vụ soạn thảo văn bản phải trình người đã duyệt dự thảo xem xét, quyết định việc sửa chữa, bổ sung.</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15" w:name="dieu_9"/>
      <w:r w:rsidRPr="001D0CA9">
        <w:rPr>
          <w:rFonts w:ascii="Verdana" w:eastAsia="Times New Roman" w:hAnsi="Verdana" w:cs="Times New Roman"/>
          <w:b/>
          <w:bCs/>
          <w:color w:val="000000"/>
          <w:sz w:val="20"/>
          <w:szCs w:val="20"/>
          <w:lang w:val="vi-VN"/>
        </w:rPr>
        <w:t>Điều 9. Kiểm tra văn bản trước khi ký ban hành</w:t>
      </w:r>
      <w:bookmarkEnd w:id="15"/>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Người đứng đầu đơn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vị chủ trì soạn thảo văn bản phải kiểm tra và chịu trách nhiệm về độ chính xác của nội dung văn bản, ký nháy/tắt vào cuối nội dung văn bản (sau dấu</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 trước khi trình Lãnh đạo cơ quan, tổ chức (nêu rõ tên cơ quan, tổ chức) ký ban hành; đề xuất mức độ khẩn; đối chiếu quy định của pháp luật về bảo vệ bí mật nhà nước xác định việc đóng dấu mật, đối tượng nhận văn bản, trình người ký văn bản quyết định.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Chánh Văn phòng giúp người đứng đầu cơ quan tổ chức kiểm tra lần cuối và chịu trách nhiệm về thể thức, kỹ thuật trình bày, thủ tục ban hành văn bản của cơ quan, tổ chức (nêu rõ tên cơ quan, tổ chức) và phải ký nháy/tắt vào vị trí cuối</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cùng ở “Nơi nhận”.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16" w:name="dieu_10"/>
      <w:r w:rsidRPr="001D0CA9">
        <w:rPr>
          <w:rFonts w:ascii="Verdana" w:eastAsia="Times New Roman" w:hAnsi="Verdana" w:cs="Times New Roman"/>
          <w:b/>
          <w:bCs/>
          <w:color w:val="000000"/>
          <w:sz w:val="20"/>
          <w:szCs w:val="20"/>
          <w:lang w:val="vi-VN"/>
        </w:rPr>
        <w:t>Điều 10. Ký văn bản</w:t>
      </w:r>
      <w:bookmarkEnd w:id="16"/>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Thẩm quyền ký văn bản thực hiện theo quy định của pháp luật, Quy chế làm việc của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Quyền hạn, chức vụ, họ và tên, chữ ký của người có thẩm quyền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Thủ</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trưởng cơ quan, tổ chức (nêu rõ tên cơ quan, tổ chức) ký tất cả các văn bản do cơ quan, tổ chức (nêu rõ tên cơ quan, tổ chức) ban hành. Các trường hợp ký thay (phải ghi KT.), ký thừa lệnh (phải ghi TL.), ký thừa ủy quyền (phải ghi TUQ.), ký thay mặt (phải ghi TM.).</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Không dùng bút chì, bút mực đỏ để ký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17" w:name="dieu_11"/>
      <w:r w:rsidRPr="001D0CA9">
        <w:rPr>
          <w:rFonts w:ascii="Verdana" w:eastAsia="Times New Roman" w:hAnsi="Verdana" w:cs="Times New Roman"/>
          <w:b/>
          <w:bCs/>
          <w:color w:val="000000"/>
          <w:sz w:val="20"/>
          <w:szCs w:val="20"/>
          <w:lang w:val="vi-VN"/>
        </w:rPr>
        <w:t>Điều 11. Bản sao văn bản</w:t>
      </w:r>
      <w:bookmarkEnd w:id="17"/>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Các hình thức bản sao gồm: sao y bản chính, sao lục và trích sao.</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Thể thức bản sao thực hiện theo Thông tư số 01/2011/TT-BNV.</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sao y bản chính, sao lục, trích sao văn bản do lãnh đạo cơ quan, tổ chức (nêu rõ tên cơ quan, tổ chức), Chánh Văn phòng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quyết định.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4.</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Bản sao y bản chính, sao lục, trích sao thực hiện đúng quy định pháp luật có giá trị pháp lý như bản chính.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5.</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Bản sao chụp (photocopy cả dấu và chữ ký của văn bản chính) không thực hiện theo quy định tại Khoản 1 Điều này thì</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chỉ có giá trị thông tin, tham khảo.</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6.</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Không được sao, chụp, chuyển phát ra ngoài cơ quan, tổ chức (nêu rõ tên cơ quan, tổ chức) những ý kiến ghi bên lề văn bản. Trường hợp các ý kiến của Lãnh đạo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ghi trong văn bản cần thiết cho việc giao dịch, trao đổi công tác phải được thể</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chế hóa bằng văn bản hành chính.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18" w:name="muc_2"/>
      <w:r w:rsidRPr="001D0CA9">
        <w:rPr>
          <w:rFonts w:ascii="Verdana" w:eastAsia="Times New Roman" w:hAnsi="Verdana" w:cs="Times New Roman"/>
          <w:b/>
          <w:bCs/>
          <w:color w:val="000000"/>
          <w:sz w:val="20"/>
          <w:szCs w:val="20"/>
          <w:lang w:val="vi-VN"/>
        </w:rPr>
        <w:t>Mục 2: QUẢN LÝ VĂN BẢN</w:t>
      </w:r>
      <w:bookmarkEnd w:id="18"/>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19" w:name="dieu_12"/>
      <w:r w:rsidRPr="001D0CA9">
        <w:rPr>
          <w:rFonts w:ascii="Verdana" w:eastAsia="Times New Roman" w:hAnsi="Verdana" w:cs="Times New Roman"/>
          <w:b/>
          <w:bCs/>
          <w:color w:val="000000"/>
          <w:sz w:val="20"/>
          <w:szCs w:val="20"/>
          <w:lang w:val="vi-VN"/>
        </w:rPr>
        <w:t>Điều 12. Nguyên tắc chung</w:t>
      </w:r>
      <w:bookmarkEnd w:id="19"/>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Tất cả văn bản đi, văn bản đến của cơ quan, tổ chức (nêu rõ tên cơ quan, tổ chức) phải được quản lý tập trung tại Văn thư cơ quan (sau đây gọi tắt là Văn thư) để làm thủ tục tiếp nhận, đăng ký, trừ những loại văn bản được đăng ký riêng theo quy định của pháp luật. Những văn bản đến không được đăng ký tại Văn thư, các đơn vị, cá nhân không có trách nhiệm giải quyết.</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đi, văn bản đến thuộc ngày nào phải được đăng ký, phát hành hoặc chuyển giao trong ngày, chậm nhất là trong ngày làm việc tiếp theo. Văn bản đến có đóng dấu chỉ các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mức độ khẩn: “Hỏa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tốc (kể</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cả “Hỏa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tốc” hẹn giờ), “Thượng khẩn” và “Khẩn” (sau đây gọi chung là văn bản khẩn) phải được đăng ký, trình và chuyển giao ngay sau khi nhận được. Văn bản khẩn đi phải được hoàn thành thủ tục phát hành và chuyển phát ngay sau khi văn bản được ký.</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tài liệu có nội dung mang bí mật nhà nước (sau đây gọi tắt là văn bản mật) được đăng ký, quản lý theo quy định của pháp luật hiện hành về bảo vệ bí</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mật nhà nước và hướng</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dẫn tại Thông tư này.</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20" w:name="dieu_13"/>
      <w:r w:rsidRPr="001D0CA9">
        <w:rPr>
          <w:rFonts w:ascii="Verdana" w:eastAsia="Times New Roman" w:hAnsi="Verdana" w:cs="Times New Roman"/>
          <w:b/>
          <w:bCs/>
          <w:color w:val="000000"/>
          <w:sz w:val="20"/>
          <w:szCs w:val="20"/>
          <w:lang w:val="vi-VN"/>
        </w:rPr>
        <w:t>Điều 13. Trình tự quản lý văn bản đến</w:t>
      </w:r>
      <w:bookmarkEnd w:id="20"/>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Tất cả văn bản đến cơ quan, tổ chức phải được quản lý theo trình tự sau: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Tiếp nhận, đăng ký văn bản đến.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Trình, chuyển giao văn bản đến.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Giải quyết và theo dõi, đôn đốc việc giải quyết văn bản đến.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21" w:name="dieu_14"/>
      <w:r w:rsidRPr="001D0CA9">
        <w:rPr>
          <w:rFonts w:ascii="Verdana" w:eastAsia="Times New Roman" w:hAnsi="Verdana" w:cs="Times New Roman"/>
          <w:b/>
          <w:bCs/>
          <w:color w:val="000000"/>
          <w:sz w:val="20"/>
          <w:szCs w:val="20"/>
          <w:lang w:val="vi-VN"/>
        </w:rPr>
        <w:t>Điều 14. Tiếp nhận, đăng ký văn bản đến</w:t>
      </w:r>
      <w:bookmarkEnd w:id="21"/>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Khi tiếp nhận văn bản đến từ mọi nguồn, trong giờ hoặc ngoài giờ làm việc, Văn thư hoặc người được giao nhiệm vụ tiếp nhận văn bản đến phải kiểm tra số lượng, tình trạng bì, dấu niêm phong (nếu có), kiểm tra, đối chiếu với nơi gửi trước khi nhận và ký nhận.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Đối với bản fax, phải chụp lại trước khi đóng dấu Đến; đối với văn bản được chuyển phát qua mạng, trong trường hợp cần thiết, có thể in ra và làm thủ</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tục đóng dấu Đến. Sau đó, khi nhận được bản chính, phải đóng dấu Đến vào bản chính và làm thủ tục đăng ký (số</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đến, ngày đến là số và ngày đã đăng ký</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ở</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bản fax, bản chuyển phát qua mạng).</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khẩn đến ngoài giờ làm việc, ngày lễ, ngày nghỉ, thì</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cán bộ, công chức, viên chức tiếp nhận có trách nhiệm ký nhận và báo cáo ngay với Lãnh đạo cơ</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quan, tổ chức (nêu rõ tên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Chánh Văn phòng để xử lý.</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4.</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đến phải được đăng ký vào sổ đăng ký văn bản hoặc cơ sở</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dữ liệu quản lý văn bản đến trên máy tính.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5.</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mật đến được đăng ký riêng hoặc nếu sử dụng phần mềm trên máy vi tính thì không được nối mạng LAN (mạng nội bộ) hoặc mạng Internet.</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22" w:name="dieu_15"/>
      <w:r w:rsidRPr="001D0CA9">
        <w:rPr>
          <w:rFonts w:ascii="Verdana" w:eastAsia="Times New Roman" w:hAnsi="Verdana" w:cs="Times New Roman"/>
          <w:b/>
          <w:bCs/>
          <w:color w:val="000000"/>
          <w:sz w:val="20"/>
          <w:szCs w:val="20"/>
          <w:lang w:val="vi-VN"/>
        </w:rPr>
        <w:t>Điều 15. Trình, chuyển giao văn bản đến</w:t>
      </w:r>
      <w:bookmarkEnd w:id="22"/>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đến sau khi được đăng ký, phải trình người có thẩm quyền để xin ý kiến phân phối văn bản. Văn bản đến có dấu chỉ</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các mức độ khẩn phải được trình và chuyển giao ngay sau khi nhận được.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Căn cứ vào ý kiến chỉ đạo giải quyết, công chức, viên chức văn thư đăng ký tiếp và</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chuyển văn bản theo ý kiến chỉ đạo.</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chuyển giao văn bản phải đảm bảo chính xác, đúng đối tượng và giữ gìn bí mật nội dung văn bản. Người nhận văn bản phải ký nhận vào sổ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chuyển giao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23" w:name="dieu_16"/>
      <w:r w:rsidRPr="001D0CA9">
        <w:rPr>
          <w:rFonts w:ascii="Verdana" w:eastAsia="Times New Roman" w:hAnsi="Verdana" w:cs="Times New Roman"/>
          <w:b/>
          <w:bCs/>
          <w:color w:val="000000"/>
          <w:sz w:val="20"/>
          <w:szCs w:val="20"/>
          <w:lang w:val="vi-VN"/>
        </w:rPr>
        <w:t>Điều 16. Giải quyết và theo dõi, đôn đốc việc giải quyết văn bản đến</w:t>
      </w:r>
      <w:bookmarkEnd w:id="23"/>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Sau khi nhận được văn bản đến, đơn vị, cá nhân có trách nhiệm chỉ</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đạo, giải quyết kịp thời theo thời hạn yêu cầu của Lãnh đạo cơ quan, tổ chức (nêu rõ tên cơ quan, tổ chức); theo thời hạn yêu cầu của văn bản hoặc theo quy định của pháp luật.</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Trường hợp văn bản đến không</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có yêu cầu về thời hạn trả lời thì thời hạn giải quyết được thực theo Quy chế</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làm việc của cơ quan, tổ chức.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thư có trách nhiệm tổng hợp số liệu văn bản đến, văn bản đến đã được giải quyết, đã đến hạn nhưng chưa được giải quyết để báo cáo Chánh Văn phòng. Đối với văn bản đến có dấu “Tài liệu thu hồi”, Văn thư có trách nhiệm</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theo dõi, thu hồi hoặc gửi trả lại nơi gửi theo đúng thời hạn quy định.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4.</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Chánh Văn phòng có trách nhiệm đôn đốc, báo cáo Lãnh đạo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(nêu rõ tên cơ quan, tổ chức) về tình hình giải quyết, tiến độ và kết quả giải quyết văn bản đến để</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thông báo cho các đơn vị liên quan.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24" w:name="dieu_17"/>
      <w:r w:rsidRPr="001D0CA9">
        <w:rPr>
          <w:rFonts w:ascii="Verdana" w:eastAsia="Times New Roman" w:hAnsi="Verdana" w:cs="Times New Roman"/>
          <w:b/>
          <w:bCs/>
          <w:color w:val="000000"/>
          <w:sz w:val="20"/>
          <w:szCs w:val="20"/>
          <w:lang w:val="vi-VN"/>
        </w:rPr>
        <w:t>Điều 17. Trình tự giải quyết văn bản đi</w:t>
      </w:r>
      <w:bookmarkEnd w:id="24"/>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Văn bản đi phải được quản lý theo</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trình tự sau: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Kiểm</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tra thể</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thức và kỹ thuật trình bày văn bản; ghi số và ngày, tháng, năm của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Đăng ký văn bản đi.</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Nhân bản, đóng dấu cơ quan và dấu mức độ mật, khẩn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4.</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Làm thủ tục phát hành, chuyển phát và theo dõi việc chuyển phát văn bản đỉ</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5.</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Lưu văn bản đi</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25" w:name="dieu_18"/>
      <w:r w:rsidRPr="001D0CA9">
        <w:rPr>
          <w:rFonts w:ascii="Verdana" w:eastAsia="Times New Roman" w:hAnsi="Verdana" w:cs="Times New Roman"/>
          <w:b/>
          <w:bCs/>
          <w:color w:val="000000"/>
          <w:sz w:val="20"/>
          <w:szCs w:val="20"/>
          <w:lang w:val="vi-VN"/>
        </w:rPr>
        <w:t>Điều 18. Kiểm tra thể thức và kỹ thuật trình bày văn bản; ghi số và ngày, tháng của văn bản</w:t>
      </w:r>
      <w:bookmarkEnd w:id="25"/>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Kiểm</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tra thể thức và kỹ thuật trình bày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Trước khi phát hành văn bản, Văn thư kiểm tra lại thể</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thức và kỹ thuật trình bày</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nếu phát hiện sai sót thì báo cáo người có trách nhiệm xem xét, giải quyết.</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Ghi số và ngày, tháng ban hành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Ghi số của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Tất cả văn bản đi của cơ quan, tổ chức được ghi số theo hệ thống số chung của cơ</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quan, tổ chức do Văn thư thống nhất quản lý; trừ trường hợp pháp luật có quy định khác.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ghi số văn bản quy phạm pháp luật được thực hiện theo quy định của pháp luật hiện hành và đăng ký riêng.</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ghi số văn bản hành chính thực hiện theo quy định tại Điểm a, Khoản 1, Điều 8 Thông tư số 01/2011/TT-BNV ngày 19 tháng 01 năm 2011 của Bộ Nội vụ về hướng dẫn thể thức và kỹ thuật trình bày văn bản hành chính.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Ghi ngày, tháng của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ghi ngày, tháng, năm của văn bản quy phạm pháp luật được thực hiện theo quy định của pháp luật hiện hành.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ghi ngày, tháng, năm của văn bản hành chính được thực hiện theo quy định tại Điểm b, Khoản 1, Điều 9 Thông tư số 01/2011/TT-BNV.</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mật đi được đánh số và đăng ký riêng.</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26" w:name="dieu_19"/>
      <w:r w:rsidRPr="001D0CA9">
        <w:rPr>
          <w:rFonts w:ascii="Verdana" w:eastAsia="Times New Roman" w:hAnsi="Verdana" w:cs="Times New Roman"/>
          <w:b/>
          <w:bCs/>
          <w:color w:val="000000"/>
          <w:sz w:val="20"/>
          <w:szCs w:val="20"/>
          <w:lang w:val="vi-VN"/>
        </w:rPr>
        <w:t>Điều 19. Đăng ký văn bản</w:t>
      </w:r>
      <w:bookmarkEnd w:id="26"/>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Văn bản đi được đăng ký vào sổ đăng ký văn bản đi hoặc cơ sở dữ liệu quản lý văn bản đi trên máy tính.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Lập sổ đăng ký văn bản đi</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Căn cứ tổng số và số lượng mỗi loại văn bản đi hàng năm, các cơ quan, tổ chức (nêu rõ tên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quy định cụ thể việc lập sổđăng ký văn bản đi cho phù hợp.</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Văn bản mật đi được đăng ký riêng.</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Đăng ký văn bản đi</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Việc đăng</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ký văn bản đi được thực hiện theo phương pháp cổ truyền (đăng ký bằng số) hoặc đăng ký</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trên máy tính.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27" w:name="dieu_20"/>
      <w:r w:rsidRPr="001D0CA9">
        <w:rPr>
          <w:rFonts w:ascii="Verdana" w:eastAsia="Times New Roman" w:hAnsi="Verdana" w:cs="Times New Roman"/>
          <w:b/>
          <w:bCs/>
          <w:color w:val="000000"/>
          <w:sz w:val="20"/>
          <w:szCs w:val="20"/>
          <w:lang w:val="vi-VN"/>
        </w:rPr>
        <w:t>Điều 20. Nhân bản, đóng dấu cơ quan và dấu mức độ khẩn, mật</w:t>
      </w:r>
      <w:bookmarkEnd w:id="27"/>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Nhân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Số lượng văn bản cần nhân bản để phát hành được xác định trên cơ sở số lượng tại nơi nhận văn bản; nếu gửi đến nhiều nơi mà trong văn bản không liệt kê đủ danh sách thì</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đơn vị soạn thảo phải có phụ lục nơi nhận kèm theo để</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lưu ở Văn thư;</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Nơi nhận phải được xác định cụ thể trong văn bản trên nguyên tắc văn bản chỉ</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gửi đến cơ quan, tổ chức (nêu rõ tên cơ quan, tổ chức), đơn vị có chức năng, thẩm quyền giải quyết, tổ chức thực hiện, phối hợp thực hiện, báo cáo, giám sát, kiểm tra liên quan đến nội dung văn bản; không gửi vuợt cấp, không gửi nhiều bản cho một đối tượng, không gửi đến các đối tượng khác chỉ</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để biết, để tham khảo.</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Giữ gìn bí mật nội dung văn bản và</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thực hiện đánh máy, nhân bản theo đúng thời gian quy định.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d)</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nhân bản văn bản mật phải có ý kiến của Lãnh đạo cơ</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(nêu rõ tên cơ quan, tổ chức) và được thực hiện theo quy định tại Khoản 1, Điều 8 Nghị định số 33/2002/NĐ-CP ngày 28 tháng 3 năm 2002 của Chính phủ</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quy định chi tiết thi hành Pháp lệnh Bảo vệ bí mật nhà nước.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Đóng dấu cơ quan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Khi đóng dấu lên chữ ký thì dấu phải trùm lên khoảng 1/3 chữ ký về phía bên trái.</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Dấu đóng phải rõ ràng, ngay ngắn, đúng chiều và dùng mực dấu màu đỏ</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tươi theo quy định.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Đóng dấu vào phụ lục kèm theo</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Việc đóng đấu</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lên các phụ</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lục kèm theo văn bản chính do người ký văn bản quyết định và dấu được đóng lên trang đầu, trùm lên một phần tên cơ quan, tổ chức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hoặc tên của phụ lục.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d)</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Đóng dấu giáp lai</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Việc đóng dấu giáp lai đối với văn bản, tài liệu chuyên ngành và phụ lục kèm theo: Dấu được đóng vào khoảng giữa mép phải của văn bản hoặc phụ lục văn bản, trùm lên một phần các tờ</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giấy, mỗi dấu không quá 05 trang.</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Đóng dấu độ khẩn, mật</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đóng dấu các độ khẩn (KHẨN, THƯỢNG KHẨN, HỎA TỐC, HỎA TỐC HẸN GIỜ) trên văn bản hành chính được thực hiện theo quy định tại Điểm b, Khoản 2, Điều 15 Thông tư số 01/2011/TT-BNV.</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đóng dấu các độ mật (MẬT, TUYỆT MẬT, TỐI MẬT) và dấu thu hồi được khắc sẵn theo quy định tại Mục 2, Thông tư số 12/2002/TT-BCA ngày 13 tháng 9 năm 2002 hướng dẫn thực hiện Nghị định số 33/2002/NĐ-CP của Chính phủ quy định chi tiết thi hành Pháp lệnh Bảo vệ bí mật nhà nước.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Vị trí đóng dấu độ khẩn, dấu độ mật và dấu phạm vi lưu hành (TRẢ LẠI SAU KHI HỌP, XEM XONG TRẢ</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LẠI, LƯU HÀNH NỘI BỘ) trên văn bản được thực hiện theo quy định tại Điểm c, Khoản 2, Điều 15 Thông tư</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số 01/2011/TT-BNV.</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28" w:name="dieu_21"/>
      <w:r w:rsidRPr="001D0CA9">
        <w:rPr>
          <w:rFonts w:ascii="Verdana" w:eastAsia="Times New Roman" w:hAnsi="Verdana" w:cs="Times New Roman"/>
          <w:b/>
          <w:bCs/>
          <w:color w:val="000000"/>
          <w:sz w:val="20"/>
          <w:szCs w:val="20"/>
          <w:lang w:val="vi-VN"/>
        </w:rPr>
        <w:t>Điều 21. Thủ tục phát hành, chuyển phát và theo dõi việc chuyển phát văn bản đi</w:t>
      </w:r>
      <w:bookmarkEnd w:id="28"/>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Thủ</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tục phát hành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Văn thư cơ quan, tổ chức (nêu rõ tên cơ quan, tổ chức) tiến hành các công việc sau đây khi phát hành: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a)</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Lựa chọn bì;</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b)</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Viết bì;</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c)</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Vào b</w:t>
      </w:r>
      <w:r w:rsidRPr="001D0CA9">
        <w:rPr>
          <w:rFonts w:ascii="Verdana" w:eastAsia="Times New Roman" w:hAnsi="Verdana" w:cs="Times New Roman"/>
          <w:color w:val="000000"/>
          <w:sz w:val="20"/>
          <w:szCs w:val="20"/>
        </w:rPr>
        <w:t>ì</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và dán bì;</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d)</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Đóng dấu độ khẩn, dấu ký hiệu độ mật và dấu khác lên bì (nếu có).</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2.</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Chuyển phát v</w:t>
      </w:r>
      <w:r w:rsidRPr="001D0CA9">
        <w:rPr>
          <w:rFonts w:ascii="Verdana" w:eastAsia="Times New Roman" w:hAnsi="Verdana" w:cs="Times New Roman"/>
          <w:color w:val="000000"/>
          <w:sz w:val="20"/>
          <w:szCs w:val="20"/>
        </w:rPr>
        <w:t>ă</w:t>
      </w:r>
      <w:r w:rsidRPr="001D0CA9">
        <w:rPr>
          <w:rFonts w:ascii="Verdana" w:eastAsia="Times New Roman" w:hAnsi="Verdana" w:cs="Times New Roman"/>
          <w:color w:val="000000"/>
          <w:sz w:val="20"/>
          <w:szCs w:val="20"/>
          <w:lang w:val="vi-VN"/>
        </w:rPr>
        <w:t>n bản đ</w:t>
      </w:r>
      <w:proofErr w:type="spellStart"/>
      <w:r w:rsidRPr="001D0CA9">
        <w:rPr>
          <w:rFonts w:ascii="Verdana" w:eastAsia="Times New Roman" w:hAnsi="Verdana" w:cs="Times New Roman"/>
          <w:color w:val="000000"/>
          <w:sz w:val="20"/>
          <w:szCs w:val="20"/>
        </w:rPr>
        <w:t>i</w:t>
      </w:r>
      <w:proofErr w:type="spellEnd"/>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rPr>
        <w:t>a)</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Những văn bản đã làm đầy đủ các thủ tục hành chính phải được phát hành ngay trong ngày văn bản đó được đăng ký, chậm nhất là</w:t>
      </w:r>
      <w:r w:rsidRPr="001D0CA9">
        <w:rPr>
          <w:rFonts w:ascii="Verdana" w:eastAsia="Times New Roman" w:hAnsi="Verdana" w:cs="Times New Roman"/>
          <w:color w:val="000000"/>
          <w:sz w:val="20"/>
          <w:lang w:val="vi-VN"/>
        </w:rPr>
        <w:t> </w:t>
      </w:r>
      <w:proofErr w:type="spellStart"/>
      <w:r w:rsidRPr="001D0CA9">
        <w:rPr>
          <w:rFonts w:ascii="Verdana" w:eastAsia="Times New Roman" w:hAnsi="Verdana" w:cs="Times New Roman"/>
          <w:color w:val="000000"/>
          <w:sz w:val="20"/>
          <w:szCs w:val="20"/>
        </w:rPr>
        <w:t>tr</w:t>
      </w:r>
      <w:proofErr w:type="spellEnd"/>
      <w:r w:rsidRPr="001D0CA9">
        <w:rPr>
          <w:rFonts w:ascii="Verdana" w:eastAsia="Times New Roman" w:hAnsi="Verdana" w:cs="Times New Roman"/>
          <w:color w:val="000000"/>
          <w:sz w:val="20"/>
          <w:szCs w:val="20"/>
          <w:lang w:val="vi-VN"/>
        </w:rPr>
        <w:t xml:space="preserve">ong ngày làm việc tiếp </w:t>
      </w:r>
      <w:proofErr w:type="gramStart"/>
      <w:r w:rsidRPr="001D0CA9">
        <w:rPr>
          <w:rFonts w:ascii="Verdana" w:eastAsia="Times New Roman" w:hAnsi="Verdana" w:cs="Times New Roman"/>
          <w:color w:val="000000"/>
          <w:sz w:val="20"/>
          <w:szCs w:val="20"/>
          <w:lang w:val="vi-VN"/>
        </w:rPr>
        <w:t>theo</w:t>
      </w:r>
      <w:proofErr w:type="gramEnd"/>
      <w:r w:rsidRPr="001D0CA9">
        <w:rPr>
          <w:rFonts w:ascii="Verdana" w:eastAsia="Times New Roman" w:hAnsi="Verdana" w:cs="Times New Roman"/>
          <w:color w:val="000000"/>
          <w:sz w:val="20"/>
          <w:szCs w:val="20"/>
          <w:lang w:val="vi-VN"/>
        </w:rPr>
        <w:t>. Đối với văn bản quy phạm pháp luật có thể phát hành sau 03 ngày, kể từ ngày ký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Đối với những văn bản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"HẸN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GIỜ",</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"HỎA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TỐC",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"KHẨN",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"THƯỢNG KHẨN"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phải được phát hành ngay sau khi làm</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đầy</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đủ các thủ tục hành chính.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đi được chuyển phát qua bưu điện phải được đăng ký vào Sổ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gửi văn bản đi bưu điện. Khi giao bì văn bản, phải yêu cầu nhân viên bưu điện kiểm tra, ký nhận và đóng dấu vào sổ;</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d)</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chuyển giao trực tiếp văn bản cho các đơn vị, cá nhân trong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hoặc cho các cơ quan, đơn vị, cá nhân bên ngoài phải được ký nhận vào sổ chuyển giao văn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đ) Chuyển phát văn bản đi bằng máy fax, qua mạng</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Trong trường hợp cần chuyển phát nhanh, văn bản đi có thể được chuyển phát cho nơi nhận bằng máy fax hoặc chuyển qua mạng,</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trong ngàylàm việc phải gửi bản chính đối với những văn bản có giá</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trị lưu trữ.</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e)</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Chuyển phát văn bản mật thực hiện theo quy định tại Điều 10 và Điều 16 Nghị định số 33/2002/NĐ-CP ngày 28 tháng 3 năm 2002 của Chính phủ và quy định tại Khoản 3 Thông tư số 12/2002/TT-BCA (A11) ngày 13 tháng 9 năm 2002 của Bộ Công an.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Theo dõi việc chuyển phát văn bản đi</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Công chức, viên chức văn thư có</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trách nhiệm theo dõi việc chuyển phát văn bản đi;</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Lập Phiếu gửi để theo dõi việc chuyển phát văn bản đi theo yêu cầu của người ký văn bản. Việc xác định những văn bản đi cần lập Phiếu gửi do đơn vị hoặc cá nhân soạn thảo văn bản đề xuất, trình người ký</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quyết định;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Đối với những văn bản đi có</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đóng dấu “Tài liệu thu hồi”, phải theo</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dõi, thu hồi đúng thời hạn; khi nhận lại, phải kiểm tra, đối chiếu để bảo đảm văn bản không bị thiếu hoặc thất lạc;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d)</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Trường hợp phát hiện văn bản bị thất lạc, không có người nhận phải báo cáo ngay Chánh Văn phòng</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để</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xử lý.</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29" w:name="dieu_22"/>
      <w:r w:rsidRPr="001D0CA9">
        <w:rPr>
          <w:rFonts w:ascii="Verdana" w:eastAsia="Times New Roman" w:hAnsi="Verdana" w:cs="Times New Roman"/>
          <w:b/>
          <w:bCs/>
          <w:color w:val="000000"/>
          <w:sz w:val="20"/>
          <w:szCs w:val="20"/>
          <w:lang w:val="vi-VN"/>
        </w:rPr>
        <w:t>Điều 22. Lưu văn bản đi</w:t>
      </w:r>
      <w:bookmarkEnd w:id="29"/>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Mỗi văn bản đi phải được lưu hai bản: bản gốc lưu tại Văn thư cơ quan, tổ chức (nêu rõ tên cơ quan, tổ chức) và 01 bản chính lưu trong hồsơ công việc.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Bản gốc lưu tại Văn thư cơ quan, tổ chức (nêu rõ tên cơ</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quan, tổ chức) phải được đóng dấu và sắp xếp theo thứ tự đăng ký.</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lưu giữ, bảo quản và sử dụng bản lưu văn bản đi có đóng dấu chỉ</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các mức độ mật được thực hiện theo quy định hiện hành về</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bảo vệ bí mật nhà nước.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4.</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thư có trách nhiệm lập sổ theo dõi và phục vụ kịp thời yêu cầu sử</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dụng bản lưu tại Văn thư theo quy định của pháp luật và quy định cụ thể của cơ quan, tổ chức.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30" w:name="muc_3"/>
      <w:r w:rsidRPr="001D0CA9">
        <w:rPr>
          <w:rFonts w:ascii="Verdana" w:eastAsia="Times New Roman" w:hAnsi="Verdana" w:cs="Times New Roman"/>
          <w:b/>
          <w:bCs/>
          <w:color w:val="000000"/>
          <w:sz w:val="20"/>
          <w:szCs w:val="20"/>
          <w:lang w:val="vi-VN"/>
        </w:rPr>
        <w:t>Mục 3: LẬP HỒ SƠ VÀ GIAO NỘP HỒ SƠ, TÀI LIỆU VÀO LƯU TRỮ CƠ QUAN</w:t>
      </w:r>
      <w:bookmarkEnd w:id="30"/>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31" w:name="dieu_23"/>
      <w:r w:rsidRPr="001D0CA9">
        <w:rPr>
          <w:rFonts w:ascii="Verdana" w:eastAsia="Times New Roman" w:hAnsi="Verdana" w:cs="Times New Roman"/>
          <w:b/>
          <w:bCs/>
          <w:color w:val="000000"/>
          <w:sz w:val="20"/>
          <w:szCs w:val="20"/>
          <w:lang w:val="vi-VN"/>
        </w:rPr>
        <w:t>Điều 23. Nội dung việc lập hồ sơ và yêu cầu đối với hồ sơ được lập</w:t>
      </w:r>
      <w:bookmarkEnd w:id="31"/>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Nội dung việc lập hồ sơ công việc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Mở hồ sơ</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Căn cứ vào Danh mục hồ sơ của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và thực tế công việc được giao, cán bộ, công chức, viên chức phải chuẩn bị bìa hồ sơ, ghi tiêu đề hồ sơ</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lên bìa hồ sơ. Cán bộ, công chức, viên chức trong quá trình giải quyết công việc của mình sẽ tiếp tục đưa các văn bản hình thành có liên quan vào hồ sơ.</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Thu thập văn bản vào hồ sơ</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Cán bộ, công chức, viên chức có trách nhiệm lập hồ sơ cần thu thập đầy đủ các văn bản, giấy tờ và các tư liệu có liên quan đến sự việc vào hồ</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sơ;</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Các văn bản trong hồ sơ phải</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được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sắp xếp theo một trình tự hợp lý, tùy theo đặc điểm khác nhau của công việc để lựa chọn cách sắp xếp cho thích hợp (chủ yếu</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là theo trình tự thời gian và</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diễn biến công việc).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Kết thúc và biên mục hồ sơ</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Khi công việc giải quyết xong thì hồ sơ cũng kết thúc. Cán bộ, công chức, viên chức có trách nhiệm</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lập hồ sơ phải kiểm tra, xem xét, bổ sung những văn bản, giấy tờ</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còn thiếu và loại ra văn bản trùng thừa, bản nháp, các tư liệu, sách báo không cần để trong hồ</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sơ;</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Đối với các hồ sơ có thời hạn bảo quản vĩnh viễn, cán bộ, công chức, viên chức phải biên mục hồ sơ đầy</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đủ.</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Yêu cầu đối với mỗi hồ sơ được lập</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Hồ sơ được lập phải phản ánh đúng chức năng, nhiệm vụ của cơ quan, tổ chức (nêu rõ tên cơ quan, tổ chức), đơn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vị hình thành hồ sơ;</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tài liệu được thu thập vào hồ sơ phải có sự liên quan chặt chẽ với nhau và phản ánh đúng trình tự diễn biến của sự việc hay trình tự giải quyết công việc;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Văn bản trong hồ sơ phải có giá</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trị bảo quản tương đối đồng đều.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32" w:name="dieu_24"/>
      <w:r w:rsidRPr="001D0CA9">
        <w:rPr>
          <w:rFonts w:ascii="Verdana" w:eastAsia="Times New Roman" w:hAnsi="Verdana" w:cs="Times New Roman"/>
          <w:b/>
          <w:bCs/>
          <w:color w:val="000000"/>
          <w:sz w:val="20"/>
          <w:szCs w:val="20"/>
          <w:lang w:val="vi-VN"/>
        </w:rPr>
        <w:t>Điều 24. Giao nhận hồ sơ, tài liệu vào Lưu trữ cơ quan, tổ chức (nêu rõ tên cơ quan, tổ chức)</w:t>
      </w:r>
      <w:bookmarkEnd w:id="32"/>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Trách nhiệm cán bộ, công chức, viên chức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Cán bộ, công chức, viên chức phải giao nộp hồ sơ, tài liệu vào Lưu trữ cơ quan, tổ chức (nêu rõ tên cơ quan, tổ chức) theo thời hạn được quy định tại Khoản 2 Điều này. Trường hợp cần giữ</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lại hồ sơ, tài liệu đến hạn nộp lưu phải thông báo bằng văn bản cho Lưu trữ cơ quan, tổ chức (nêu rõ tên cơ quan, tổ chức) biết và phải được sự đồng ý của Lãnh đạo cơ quan, tổ chức (nêu rõ tên cơ quan, tổ chức) nhưng thời hạn giữ lại không quá 02 năm;</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Cán bộ, công chức, viên chức khi chuyển công tác, thôi việc, nghỉ</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hưởng chế độ bảo hiểm xã hội phải bàn giao hồ sơ, tài liệu cho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(nêu rõ tên cơ quan, tổ chức) hoặc cho người kế nhiệm, không được giữ hồ sơ, tài liệu của cơ quan, tổ chức (nêu rõ tên cơ quan, tổ chức) làm tài liệu riêng hoặc mang sang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khác.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Thời hạn nộp lưu hồ sơ, tài liệu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Trong thời hạn 01 năm kể từ ngày công việc kết thúc;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Sau 03 tháng kể từ ngày công trình được quyết toán đối với tài liệu xây dựng cơ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Thủ tục giao nhận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Khi giao nộp hồ sơ, tài liệu đơn vị, cán bộ, công chức, viên chức phải lập</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02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bản Mục lục hồ sơ, tài liệu nộp lưu và 02 bản Biên bản giao nhận tài liệu. Lưu trữ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và bên giao tài liệu mỗi bên giữ mỗi loại một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33" w:name="dieu_25"/>
      <w:r w:rsidRPr="001D0CA9">
        <w:rPr>
          <w:rFonts w:ascii="Verdana" w:eastAsia="Times New Roman" w:hAnsi="Verdana" w:cs="Times New Roman"/>
          <w:b/>
          <w:bCs/>
          <w:color w:val="000000"/>
          <w:sz w:val="20"/>
          <w:szCs w:val="20"/>
          <w:lang w:val="vi-VN"/>
        </w:rPr>
        <w:t>Điều 25. Trách nhiệm đối với việc lập hồ sơ và giao nộp hồ sơ, tài liệu vào Lưu trữ cơ quan, tổ chức (nêu rõ tên cơ quan, tổ chức)</w:t>
      </w:r>
      <w:bookmarkEnd w:id="33"/>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Trách nhiệm của người đứng đầu cơ quan, tổ chức (nêu rõ tên cơ quan, tổ chức)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Hàng năm Lãnh đạo cơ quan, tổ chức (nêu rõ tên cơ quan, tổ chức) có trách nhiệm chỉ</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đạo xây dựng Danh mục hồ sơ của cơ quan, tổ chức (nêu rõ tên cơ quan, tổ chức); chỉ</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đạo công tác lập hồ sơ và giao nộp hồ sơ, tài liệu vào lưu trữ đối với các đơn vị thuộc phạm vi quản lý của mình.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Trách nhiệm của Chánh Văn phòng</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Tham mưu cho người đứng đầu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trong việc chỉ</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đạo, kiểm tra, hướng dẫn lập hồ</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sơ và giao nộp hồ sơ, tài liệu vào lưu trữ đối với các đơn vị trực thuộc;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Tổ chức thực hiện việc lập hồ sơ và giao nộp hồ sơ, tài liệu vào lưu trữ</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tại đơn vị mình.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Trách nhiệm của cán bộ, công chức, viên chức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Cán bộ, công chức, viên chức có trách nhiệm lập hồ sơ công việc được phân công theo dõi, giải quyết;</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Giao nộp hồ sơ, tài liệu đúng thời hạn và đúng thủ tục quy định.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4.</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Trách nhiệm của công chức, viên chức văn thư, lưu trữ</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Công chức, viên chức văn thư, lưu trữ có trách nhiệm hướng dẫn các đơn vị và cán bộ, công chức, viên chức lập hồ sơ công việc; giao nộp hồsơ, tài liệu vào Lưu trữ cơ quan, tổ chức (nêu</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theo đúng quy định của Nhà nước.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34" w:name="muc_4"/>
      <w:r w:rsidRPr="001D0CA9">
        <w:rPr>
          <w:rFonts w:ascii="Verdana" w:eastAsia="Times New Roman" w:hAnsi="Verdana" w:cs="Times New Roman"/>
          <w:b/>
          <w:bCs/>
          <w:color w:val="000000"/>
          <w:sz w:val="20"/>
          <w:szCs w:val="20"/>
          <w:lang w:val="vi-VN"/>
        </w:rPr>
        <w:t>Mục 4: QUẢN LÝ VÀ SỬ DỤNG CON DẤU</w:t>
      </w:r>
      <w:bookmarkEnd w:id="34"/>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35" w:name="dieu_26"/>
      <w:r w:rsidRPr="001D0CA9">
        <w:rPr>
          <w:rFonts w:ascii="Verdana" w:eastAsia="Times New Roman" w:hAnsi="Verdana" w:cs="Times New Roman"/>
          <w:b/>
          <w:bCs/>
          <w:color w:val="000000"/>
          <w:sz w:val="20"/>
          <w:szCs w:val="20"/>
          <w:lang w:val="vi-VN"/>
        </w:rPr>
        <w:t>Điều 26. Quản lý con dấu</w:t>
      </w:r>
      <w:bookmarkEnd w:id="35"/>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Chánh Văn phòng chịu trách nhiệm trước người đứng đầu cơ quan, tổ chức (nêu rõ tên cơ quan, tổ chức) việc quản lý, sử dụng con dấu của cơ quan, tổ chức (nêu rõ tên cơ quan, tổ chức). Lãnh đạo đơn vị chịu trách nhiệm trước người đứng đầu cơ quan, tổ chức (nêu rõ tên cơ quan, tổ chức) việc quản lý và sử</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dụng con dấu của đơn vị (đối với đơn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vị có con dấu riêng).</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Các con dấu của cơ quan, tổ chức (nêu rõ tên cơ quan, tổ chức), con dấu đơn vị được giao cho công chức, viên chức văn thư quản lý và sử dụng. Công chức, viên chức văn thư được giao sử</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dụng và bảo quản con dấu chịu trách nhiệm trước lãnh đạo đơn vị việc quản lý và sử dụng con dấu, có trách nhiệm thực hiện những quy định sau: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Con dấu phải được bảo quản tại phòng làm việc của công chức, viên chức văn thư. Trường hợp cần đưa con dấu ra khỏi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(nêu rõ tên cơ quan, tổ chức) phải được sự đồng ý của người đứng đầu cơ quan, tổ chức (nêu rõ tên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 và phải chịu trách nhiệm về</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bảo quản, sử dụng con dấu. Con dấu phải được bảo quản an toàn trong giờ cũng như ngoài giờ làm việc;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Không giao con dấu cho người khác khi chưa được phép bằng văn bản của người có thẩm quyền.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Khi nét dấu bị mòn hoặc biến dạng, cán bộ, công chức, viên chức văn thư phải báo cáo người đứng đầu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làm thủ</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tục đổi con dấu. Trường hợp con dấu bị mất, người đứng đầu cơ quan, tổ chức (nêu rõ tên cơ quan, tổ chức) phải báo cáo cơ quan công an, nơi xảy ra mất con dấu, lập biên bản.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4.</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Khi đơn vị có quyết định chia, tách hoặc sáp nhập phải nộp con dấu cũ và làm thủ tục xin khắc con dấu mới.</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36" w:name="dieu_27"/>
      <w:r w:rsidRPr="001D0CA9">
        <w:rPr>
          <w:rFonts w:ascii="Verdana" w:eastAsia="Times New Roman" w:hAnsi="Verdana" w:cs="Times New Roman"/>
          <w:b/>
          <w:bCs/>
          <w:color w:val="000000"/>
          <w:sz w:val="20"/>
          <w:szCs w:val="20"/>
          <w:lang w:val="vi-VN"/>
        </w:rPr>
        <w:t>Điều 27. Sử dụng con dấu</w:t>
      </w:r>
      <w:bookmarkEnd w:id="36"/>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Cán bộ, công chức, viên chức văn thư phải tự tay đóng dấu vào các văn bản của cơ quan, tổ chức (nêu rõ tên cơ quan, tổ chức).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Chỉ đóng dấu vào các văn bản khi các văn bản đúng hình thức, thể thức và có chữ ký của người có thẩm quyền.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Không được đóng dấu trong các trường hợp sau: Đóng dấu vào giấy không có nội dung, đóng dấu trước khi ký, đóng dấu sẵn trên giấy trắng hoặc đóng dấu lên các văn bản có chữ ký của người không có thẩm quyền.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37" w:name="chuong_3"/>
      <w:r w:rsidRPr="001D0CA9">
        <w:rPr>
          <w:rFonts w:ascii="Verdana" w:eastAsia="Times New Roman" w:hAnsi="Verdana" w:cs="Times New Roman"/>
          <w:b/>
          <w:bCs/>
          <w:color w:val="000000"/>
          <w:sz w:val="20"/>
          <w:szCs w:val="20"/>
          <w:lang w:val="vi-VN"/>
        </w:rPr>
        <w:t>Chương</w:t>
      </w:r>
      <w:r w:rsidRPr="001D0CA9">
        <w:rPr>
          <w:rFonts w:ascii="Verdana" w:eastAsia="Times New Roman" w:hAnsi="Verdana" w:cs="Times New Roman"/>
          <w:b/>
          <w:bCs/>
          <w:color w:val="000000"/>
          <w:sz w:val="20"/>
          <w:lang w:val="vi-VN"/>
        </w:rPr>
        <w:t> </w:t>
      </w:r>
      <w:r w:rsidRPr="001D0CA9">
        <w:rPr>
          <w:rFonts w:ascii="Verdana" w:eastAsia="Times New Roman" w:hAnsi="Verdana" w:cs="Times New Roman"/>
          <w:b/>
          <w:bCs/>
          <w:color w:val="000000"/>
          <w:sz w:val="20"/>
          <w:szCs w:val="20"/>
          <w:lang w:val="vi-VN"/>
        </w:rPr>
        <w:t>3.</w:t>
      </w:r>
      <w:bookmarkEnd w:id="37"/>
    </w:p>
    <w:p w:rsidR="001D0CA9" w:rsidRPr="001D0CA9" w:rsidRDefault="001D0CA9" w:rsidP="001D0CA9">
      <w:pPr>
        <w:shd w:val="clear" w:color="auto" w:fill="FFFFFF"/>
        <w:spacing w:before="120" w:after="0" w:line="240" w:lineRule="atLeast"/>
        <w:jc w:val="center"/>
        <w:rPr>
          <w:rFonts w:ascii="Verdana" w:eastAsia="Times New Roman" w:hAnsi="Verdana" w:cs="Times New Roman"/>
          <w:color w:val="000000"/>
          <w:sz w:val="20"/>
          <w:szCs w:val="20"/>
          <w:lang w:val="vi-VN"/>
        </w:rPr>
      </w:pPr>
      <w:bookmarkStart w:id="38" w:name="chuong_3_name"/>
      <w:r w:rsidRPr="001D0CA9">
        <w:rPr>
          <w:rFonts w:ascii="Verdana" w:eastAsia="Times New Roman" w:hAnsi="Verdana" w:cs="Times New Roman"/>
          <w:b/>
          <w:bCs/>
          <w:color w:val="000000"/>
          <w:sz w:val="24"/>
          <w:szCs w:val="24"/>
          <w:lang w:val="vi-VN"/>
        </w:rPr>
        <w:t>CÔNG TÁC LƯU TRỮ</w:t>
      </w:r>
      <w:bookmarkEnd w:id="38"/>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39" w:name="muc_1_1"/>
      <w:r w:rsidRPr="001D0CA9">
        <w:rPr>
          <w:rFonts w:ascii="Verdana" w:eastAsia="Times New Roman" w:hAnsi="Verdana" w:cs="Times New Roman"/>
          <w:b/>
          <w:bCs/>
          <w:color w:val="000000"/>
          <w:sz w:val="20"/>
          <w:szCs w:val="20"/>
          <w:lang w:val="vi-VN"/>
        </w:rPr>
        <w:t>Mục 1: CÔNG TÁC THU THẬP, BỔ SUNG TÀI LIỆU</w:t>
      </w:r>
      <w:bookmarkEnd w:id="39"/>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40" w:name="dieu_28"/>
      <w:r w:rsidRPr="001D0CA9">
        <w:rPr>
          <w:rFonts w:ascii="Verdana" w:eastAsia="Times New Roman" w:hAnsi="Verdana" w:cs="Times New Roman"/>
          <w:b/>
          <w:bCs/>
          <w:color w:val="000000"/>
          <w:sz w:val="20"/>
          <w:szCs w:val="20"/>
          <w:lang w:val="vi-VN"/>
        </w:rPr>
        <w:t>Điều 28. Giao nhận hồ sơ, tài liệu vào Lưu trữ cơ quan</w:t>
      </w:r>
      <w:bookmarkEnd w:id="40"/>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Hàng năm công chức, viên chức lưu trữ cơ quan, tổ chức (nêu rõ tên cơ quan, tổ chức) có nhiệm vụ tổ chức thu thập hồ sơ, tài liệu đã đến hạn nộp lưu vào kho lưu trữ cơ</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quan, cụ thể:</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Lập kế hoạch thu thập hồ sơ, tài liệu.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Phối hợp với các đơn vị, cán bộ, công chức, viên chức xác định những loại hồ sơ, tài liệu cần nộp lưu vào Lưu trữ cơ quan.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Hướng dẫn các đơn vị, cán bộ, công chức, viên chức chuẩn bị hồ sơ, tài liệu và lập “Mục lục hồ sơ, tài liệu nộp lưu”.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4.</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Chuẩn bị kho và các phương tiện bảo quản để tiếp nhận hồ sơ, tài liệu.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5.</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Tổ chức tiếp nhận hồ sơ, tài liệu, kiểm tra đối chiếu giữa Mục lục hồ sơ, tài liệu nộp lưu với thực tế tài liệu và lập Biên bản giao nhận tài liệu.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41" w:name="dieu_29"/>
      <w:r w:rsidRPr="001D0CA9">
        <w:rPr>
          <w:rFonts w:ascii="Verdana" w:eastAsia="Times New Roman" w:hAnsi="Verdana" w:cs="Times New Roman"/>
          <w:b/>
          <w:bCs/>
          <w:color w:val="000000"/>
          <w:sz w:val="20"/>
          <w:szCs w:val="20"/>
          <w:lang w:val="vi-VN"/>
        </w:rPr>
        <w:t>Điều 29. Chỉnh lý tài liệu</w:t>
      </w:r>
      <w:bookmarkEnd w:id="41"/>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Hồ sơ, tài liệu của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phải được chỉnh lý hoàn chỉnh và bảo quản trong kho lưu trữ.</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Nguyên tắc chỉnh lý</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Không phân tán phông lưu trữ;</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Khi phân loại, lập hồ sơ (chỉnh sửa hoàn thiện, phục hồi hoặc lập mới hồ sơ), phải tôn trọng sự hình thành tài liệu theo trình tự theo dõi, giải quyết công việc (không phá vỡ hồ sơ đã lập);</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Tài liệu sau khi chỉnh lý phải phản ánh được các hoạt động của cơ quan, tổ chức (nêu rõ tên cơ quan, 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chức).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Tài</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liệu sau khi chỉnh lý phải đạt yêu cầu: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Phân loại và lập hồ sơ hoàn chỉnh;</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Xác định thời hạn bảo quản cho hồ sơ, tài liệu;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Hệ thống hóa hồ sơ, tài liệu;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d)</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Lập công cụ tra cứu: Mục lục hồ sơ, cơ sở</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dữ</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liệu và các công cụ tra cứu khác phục vụ cho việc quản lý và tra cứu sử dụng tài liệu;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đ) Lập</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danh</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mục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tài</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liệu hết giá trị.</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42" w:name="dieu_30"/>
      <w:r w:rsidRPr="001D0CA9">
        <w:rPr>
          <w:rFonts w:ascii="Verdana" w:eastAsia="Times New Roman" w:hAnsi="Verdana" w:cs="Times New Roman"/>
          <w:b/>
          <w:bCs/>
          <w:color w:val="000000"/>
          <w:sz w:val="20"/>
          <w:szCs w:val="20"/>
          <w:lang w:val="vi-VN"/>
        </w:rPr>
        <w:t>Điều 30. Xác định giá trị tài liệu</w:t>
      </w:r>
      <w:bookmarkEnd w:id="42"/>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Phòng/Bộ phận Văn thư, Lưu trữ cơ quan, tổ chức (nêu rõ tên cơ quan, tổ chức) có nhiệm vụ giúp Chánh Văn phòng xây dựng Bảng thời hạn bảo quản tài</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liệu trình Lãnh đạo cơ quan, tổ chức (nêu rõ tên cơ quan, tổ chức) ban hành sau khi có ý kiến thẩm định của cơ quan có thẩm quyền.</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Việc xác định giá trị tài liệu phải đạt được yêu cầu sau: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a)</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Xác định tài liệu cần bảo quản vĩnh viễn và tài liệu bảo quản có thời hạn bằng số năm cụ thể;</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b)</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Xác định tài liệu hết giá trị để tiêu hủy.</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43" w:name="dieu_31"/>
      <w:r w:rsidRPr="001D0CA9">
        <w:rPr>
          <w:rFonts w:ascii="Verdana" w:eastAsia="Times New Roman" w:hAnsi="Verdana" w:cs="Times New Roman"/>
          <w:b/>
          <w:bCs/>
          <w:color w:val="000000"/>
          <w:sz w:val="20"/>
          <w:szCs w:val="20"/>
          <w:lang w:val="vi-VN"/>
        </w:rPr>
        <w:t>Điều 31. Hội đồng xác định giá trị tài liệu</w:t>
      </w:r>
      <w:bookmarkEnd w:id="43"/>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Thực hiện theo quy định tại Điều 18 Luật lưu trữ 2011.</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44" w:name="dieu_32"/>
      <w:r w:rsidRPr="001D0CA9">
        <w:rPr>
          <w:rFonts w:ascii="Verdana" w:eastAsia="Times New Roman" w:hAnsi="Verdana" w:cs="Times New Roman"/>
          <w:b/>
          <w:bCs/>
          <w:color w:val="000000"/>
          <w:sz w:val="20"/>
          <w:szCs w:val="20"/>
          <w:lang w:val="vi-VN"/>
        </w:rPr>
        <w:t>Điều 32. Hủy tài liệu hết giá trị</w:t>
      </w:r>
      <w:bookmarkEnd w:id="44"/>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Thực hiện theo quy định tại</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Điều 28 Luật lưu trữ 2011.</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45" w:name="dieu_33"/>
      <w:r w:rsidRPr="001D0CA9">
        <w:rPr>
          <w:rFonts w:ascii="Verdana" w:eastAsia="Times New Roman" w:hAnsi="Verdana" w:cs="Times New Roman"/>
          <w:b/>
          <w:bCs/>
          <w:color w:val="000000"/>
          <w:sz w:val="20"/>
          <w:szCs w:val="20"/>
          <w:lang w:val="vi-VN"/>
        </w:rPr>
        <w:t>Điều 33. Thời hạn nộp lưu hồ sơ, tài liệu vào Lưu trữ lịch sử</w:t>
      </w:r>
      <w:bookmarkEnd w:id="45"/>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Thực hiện theo quy định tại Điều 21 luật Lưu trữ 2011.</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46" w:name="muc_2_1"/>
      <w:r w:rsidRPr="001D0CA9">
        <w:rPr>
          <w:rFonts w:ascii="Verdana" w:eastAsia="Times New Roman" w:hAnsi="Verdana" w:cs="Times New Roman"/>
          <w:b/>
          <w:bCs/>
          <w:color w:val="000000"/>
          <w:sz w:val="20"/>
          <w:szCs w:val="20"/>
          <w:lang w:val="vi-VN"/>
        </w:rPr>
        <w:t>Mục 2: BẢO QUẢN, TỔ CHỨC SỬ DỤNG TÀI LIỆU LƯU TRỮ</w:t>
      </w:r>
      <w:bookmarkEnd w:id="46"/>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47" w:name="dieu_34"/>
      <w:r w:rsidRPr="001D0CA9">
        <w:rPr>
          <w:rFonts w:ascii="Verdana" w:eastAsia="Times New Roman" w:hAnsi="Verdana" w:cs="Times New Roman"/>
          <w:b/>
          <w:bCs/>
          <w:color w:val="000000"/>
          <w:sz w:val="20"/>
          <w:szCs w:val="20"/>
          <w:lang w:val="vi-VN"/>
        </w:rPr>
        <w:t>Điều 34. Bảo quản tài liệu lưu trữ</w:t>
      </w:r>
      <w:bookmarkEnd w:id="47"/>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Hồ sơ, tài liệu chưa đến hạn nộp lưu vào Lưu trữ cơ quan, tổ chức (nêu</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do các cán bộ, công chức, viên chức tự bảo quản và phải đảm bảo an toàn cho các hồ sơ, tài liệu.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Hồ sơ, tài liệu lưu trữ đến hạn nộp lưu phải được giao nộp vào Lưu trữ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và tập trung bảo quản trong kho</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lưu</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trữ cơ quan, tổ chức (nêu rõ tên cơ quan, tổ chức). Kho lưu trữ phải được trang bị đầy đủ các thiết bị, phương tiện cần thiết theo quy định đảm bảo an toàn cho tài liệu.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Chánh Văn phòng có trách nhiệm chỉ đạo thực hiện các quy định về bảo quản tài liệu lưu trữ: bố trí kho lưu trữ theo đúng tiêu chuẩn quy định; thực hiện các biện pháp phòng chống cháy, nổ, phòng chống thiên tai, phòng gian, bảo mật đối với kho lưu trữ và tài liệu lưu trữ; trang bị đầy đủ các thiết bị</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kỹ thuật,</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phương tiện bảo quản tài liệu</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lưu trữ; duy trì các chế</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độ bảo quản phù hợp với từng loại tài liệu lưu trữ.</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Công chức, viên chức văn thư, lưu trữ của cơ quan, tổ chức (nêu rõ tên cơ quan, tổ chức) có trách nhiệm: bố trí,</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sắp xếp</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khoa học tài liệu lưu trữ; hồ</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sơ, tài liệu trong kho để trong hộp (cặp),</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dán nhãn ghi đầy đủ thông tin theo quy định để tiện thống kê, kiểm tra và tra cứu; thường xuyên kiểm tra tình hình tài liệu có</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trong kho để nắm được số lượng, chất lượng tài liệu.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48" w:name="dieu_35"/>
      <w:r w:rsidRPr="001D0CA9">
        <w:rPr>
          <w:rFonts w:ascii="Verdana" w:eastAsia="Times New Roman" w:hAnsi="Verdana" w:cs="Times New Roman"/>
          <w:b/>
          <w:bCs/>
          <w:color w:val="000000"/>
          <w:sz w:val="20"/>
          <w:szCs w:val="20"/>
          <w:lang w:val="vi-VN"/>
        </w:rPr>
        <w:t>Điều 35. Đối tượng và thủ tục khai thác, sử dụng tài liệu</w:t>
      </w:r>
      <w:bookmarkEnd w:id="48"/>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Tất cả cán bộ, công chức, viên chức trong, ngoài cơ quan, tổ chức (nêu rõ tên cơ quan, tổ chức) và mọi cá nhân đều được khai thác, sử dụng tài</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liệu lưu trữ vì mục đích công vụ và các nhu cầu riêng chính đáng.</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Cán bộ, công chức, viên chức ngoài cơ quan, tổ chức (nêu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 tổ chức) nghiên cứu tài liệu vì mục đích công vụ phải có giấy giới thiệu ghi rõ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mục đích nghiên cứu tài liệu và phải được Lãnh đạo cơ quan, tổ chức</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(nêu rõ tên cơ</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quan, tổ chức) hoặc Chánh Văn phòng đồng ý.</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3.</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Cá nhân khai thác sử dụng tài liệu vì mục đích riêng phải có đơn xin sử dụng tài liệu, chứng minh thư nhân dân hoặc hộ chiếu và phải được Lãnh đạo cơ quan, tổ chức (nêu rõ tên cơ quan, tổ chức) hoặc Chánh Văn phòng đồng ý.</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49" w:name="dieu_36"/>
      <w:r w:rsidRPr="001D0CA9">
        <w:rPr>
          <w:rFonts w:ascii="Verdana" w:eastAsia="Times New Roman" w:hAnsi="Verdana" w:cs="Times New Roman"/>
          <w:b/>
          <w:bCs/>
          <w:color w:val="000000"/>
          <w:sz w:val="20"/>
          <w:szCs w:val="20"/>
          <w:lang w:val="vi-VN"/>
        </w:rPr>
        <w:t>Điều 36. Các hình thức tổ chức sử dụng tài liệu lưu trữ</w:t>
      </w:r>
      <w:bookmarkEnd w:id="49"/>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Thực hiện theo quy định tại Điều 32 Luật lưu trữ 2011.</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50" w:name="dieu_37"/>
      <w:r w:rsidRPr="001D0CA9">
        <w:rPr>
          <w:rFonts w:ascii="Verdana" w:eastAsia="Times New Roman" w:hAnsi="Verdana" w:cs="Times New Roman"/>
          <w:b/>
          <w:bCs/>
          <w:color w:val="000000"/>
          <w:sz w:val="20"/>
          <w:szCs w:val="20"/>
          <w:lang w:val="vi-VN"/>
        </w:rPr>
        <w:t>Điều 37. Thẩm quyền cho phép khai thác, sử dụng tài liệu lưu trữ</w:t>
      </w:r>
      <w:bookmarkEnd w:id="50"/>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Thực hiện theo các quy định tại Điều 31 và Điều 34 Luật lưu trữ 2011.</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bookmarkStart w:id="51" w:name="dieu_38"/>
      <w:r w:rsidRPr="001D0CA9">
        <w:rPr>
          <w:rFonts w:ascii="Verdana" w:eastAsia="Times New Roman" w:hAnsi="Verdana" w:cs="Times New Roman"/>
          <w:b/>
          <w:bCs/>
          <w:color w:val="000000"/>
          <w:sz w:val="20"/>
          <w:szCs w:val="20"/>
          <w:lang w:val="vi-VN"/>
        </w:rPr>
        <w:t>Điều 38. Quản lý việc sử dụng tài liệu lưu trữ</w:t>
      </w:r>
      <w:bookmarkEnd w:id="51"/>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1.</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Lưu trữ cơ quan, tổ chức (nêu rõ tên cơ quan, tổ chức) phải có Nội quy phòng đọc.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lang w:val="vi-VN"/>
        </w:rPr>
      </w:pPr>
      <w:r w:rsidRPr="001D0CA9">
        <w:rPr>
          <w:rFonts w:ascii="Verdana" w:eastAsia="Times New Roman" w:hAnsi="Verdana" w:cs="Times New Roman"/>
          <w:color w:val="000000"/>
          <w:sz w:val="20"/>
          <w:szCs w:val="20"/>
          <w:lang w:val="vi-VN"/>
        </w:rPr>
        <w:t>2.</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Nội quy Phòng đọc bao gồm các nội dung cần quy định sau: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a)</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Thời gian phục vụ độc giả;</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b)</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Các giấy tờ độc gi</w:t>
      </w:r>
      <w:r w:rsidRPr="001D0CA9">
        <w:rPr>
          <w:rFonts w:ascii="Verdana" w:eastAsia="Times New Roman" w:hAnsi="Verdana" w:cs="Times New Roman"/>
          <w:color w:val="000000"/>
          <w:sz w:val="20"/>
          <w:szCs w:val="20"/>
        </w:rPr>
        <w:t>ả</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cần xuất</w:t>
      </w:r>
      <w:r w:rsidRPr="001D0CA9">
        <w:rPr>
          <w:rFonts w:ascii="Verdana" w:eastAsia="Times New Roman" w:hAnsi="Verdana" w:cs="Times New Roman"/>
          <w:color w:val="000000"/>
          <w:sz w:val="20"/>
          <w:lang w:val="vi-VN"/>
        </w:rPr>
        <w:t> </w:t>
      </w:r>
      <w:proofErr w:type="spellStart"/>
      <w:r w:rsidRPr="001D0CA9">
        <w:rPr>
          <w:rFonts w:ascii="Verdana" w:eastAsia="Times New Roman" w:hAnsi="Verdana" w:cs="Times New Roman"/>
          <w:color w:val="000000"/>
          <w:sz w:val="20"/>
          <w:szCs w:val="20"/>
        </w:rPr>
        <w:t>tr</w:t>
      </w:r>
      <w:proofErr w:type="spellEnd"/>
      <w:r w:rsidRPr="001D0CA9">
        <w:rPr>
          <w:rFonts w:ascii="Verdana" w:eastAsia="Times New Roman" w:hAnsi="Verdana" w:cs="Times New Roman"/>
          <w:color w:val="000000"/>
          <w:sz w:val="20"/>
          <w:szCs w:val="20"/>
          <w:lang w:val="vi-VN"/>
        </w:rPr>
        <w:t>ình khi đến khai thác tài liệu;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c)</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Những vật dụng được và không được mang vào phòng đọc;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d)</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Quy định độc gi</w:t>
      </w:r>
      <w:r w:rsidRPr="001D0CA9">
        <w:rPr>
          <w:rFonts w:ascii="Verdana" w:eastAsia="Times New Roman" w:hAnsi="Verdana" w:cs="Times New Roman"/>
          <w:color w:val="000000"/>
          <w:sz w:val="20"/>
          <w:szCs w:val="20"/>
        </w:rPr>
        <w:t>ả</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phải thực hiện các thủ tục nghiên cứu và khai thác t</w:t>
      </w:r>
      <w:r w:rsidRPr="001D0CA9">
        <w:rPr>
          <w:rFonts w:ascii="Verdana" w:eastAsia="Times New Roman" w:hAnsi="Verdana" w:cs="Times New Roman"/>
          <w:color w:val="000000"/>
          <w:sz w:val="20"/>
          <w:szCs w:val="20"/>
        </w:rPr>
        <w:t>à</w:t>
      </w:r>
      <w:r w:rsidRPr="001D0CA9">
        <w:rPr>
          <w:rFonts w:ascii="Verdana" w:eastAsia="Times New Roman" w:hAnsi="Verdana" w:cs="Times New Roman"/>
          <w:color w:val="000000"/>
          <w:sz w:val="20"/>
          <w:szCs w:val="20"/>
          <w:lang w:val="vi-VN"/>
        </w:rPr>
        <w:t xml:space="preserve">i liệu </w:t>
      </w:r>
      <w:proofErr w:type="gramStart"/>
      <w:r w:rsidRPr="001D0CA9">
        <w:rPr>
          <w:rFonts w:ascii="Verdana" w:eastAsia="Times New Roman" w:hAnsi="Verdana" w:cs="Times New Roman"/>
          <w:color w:val="000000"/>
          <w:sz w:val="20"/>
          <w:szCs w:val="20"/>
          <w:lang w:val="vi-VN"/>
        </w:rPr>
        <w:t>theo</w:t>
      </w:r>
      <w:proofErr w:type="gramEnd"/>
      <w:r w:rsidRPr="001D0CA9">
        <w:rPr>
          <w:rFonts w:ascii="Verdana" w:eastAsia="Times New Roman" w:hAnsi="Verdana" w:cs="Times New Roman"/>
          <w:color w:val="000000"/>
          <w:sz w:val="20"/>
          <w:szCs w:val="20"/>
          <w:lang w:val="vi-VN"/>
        </w:rPr>
        <w:t xml:space="preserve"> hướng dẫn của nhân viên phòng đọc;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lang w:val="vi-VN"/>
        </w:rPr>
        <w:t>đ) Độc giả không được tự ý sao, chụp ảnh tài liệu, dữ liệu trên máy tính và thông tin trong công cụ</w:t>
      </w:r>
      <w:r w:rsidRPr="001D0CA9">
        <w:rPr>
          <w:rFonts w:ascii="Verdana" w:eastAsia="Times New Roman" w:hAnsi="Verdana" w:cs="Times New Roman"/>
          <w:color w:val="000000"/>
          <w:sz w:val="20"/>
          <w:lang w:val="vi-VN"/>
        </w:rPr>
        <w:t> </w:t>
      </w:r>
      <w:proofErr w:type="spellStart"/>
      <w:r w:rsidRPr="001D0CA9">
        <w:rPr>
          <w:rFonts w:ascii="Verdana" w:eastAsia="Times New Roman" w:hAnsi="Verdana" w:cs="Times New Roman"/>
          <w:color w:val="000000"/>
          <w:sz w:val="20"/>
          <w:szCs w:val="20"/>
        </w:rPr>
        <w:t>tr</w:t>
      </w:r>
      <w:proofErr w:type="spellEnd"/>
      <w:r w:rsidRPr="001D0CA9">
        <w:rPr>
          <w:rFonts w:ascii="Verdana" w:eastAsia="Times New Roman" w:hAnsi="Verdana" w:cs="Times New Roman"/>
          <w:color w:val="000000"/>
          <w:sz w:val="20"/>
          <w:szCs w:val="20"/>
          <w:lang w:val="vi-VN"/>
        </w:rPr>
        <w:t>a cứu khi chưa được phép;</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e)</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Ngoài các quy định</w:t>
      </w:r>
      <w:r w:rsidRPr="001D0CA9">
        <w:rPr>
          <w:rFonts w:ascii="Verdana" w:eastAsia="Times New Roman" w:hAnsi="Verdana" w:cs="Times New Roman"/>
          <w:color w:val="000000"/>
          <w:sz w:val="20"/>
          <w:lang w:val="vi-VN"/>
        </w:rPr>
        <w:t> </w:t>
      </w:r>
      <w:proofErr w:type="spellStart"/>
      <w:r w:rsidRPr="001D0CA9">
        <w:rPr>
          <w:rFonts w:ascii="Verdana" w:eastAsia="Times New Roman" w:hAnsi="Verdana" w:cs="Times New Roman"/>
          <w:color w:val="000000"/>
          <w:sz w:val="20"/>
          <w:szCs w:val="20"/>
        </w:rPr>
        <w:t>tr</w:t>
      </w:r>
      <w:proofErr w:type="spellEnd"/>
      <w:r w:rsidRPr="001D0CA9">
        <w:rPr>
          <w:rFonts w:ascii="Verdana" w:eastAsia="Times New Roman" w:hAnsi="Verdana" w:cs="Times New Roman"/>
          <w:color w:val="000000"/>
          <w:sz w:val="20"/>
          <w:szCs w:val="20"/>
          <w:lang w:val="vi-VN"/>
        </w:rPr>
        <w:t>ên, độc giả cần thực hiện nghiêm ch</w:t>
      </w:r>
      <w:r w:rsidRPr="001D0CA9">
        <w:rPr>
          <w:rFonts w:ascii="Verdana" w:eastAsia="Times New Roman" w:hAnsi="Verdana" w:cs="Times New Roman"/>
          <w:color w:val="000000"/>
          <w:sz w:val="20"/>
          <w:szCs w:val="20"/>
        </w:rPr>
        <w:t>ỉ</w:t>
      </w:r>
      <w:r w:rsidRPr="001D0CA9">
        <w:rPr>
          <w:rFonts w:ascii="Verdana" w:eastAsia="Times New Roman" w:hAnsi="Verdana" w:cs="Times New Roman"/>
          <w:color w:val="000000"/>
          <w:sz w:val="20"/>
          <w:szCs w:val="20"/>
          <w:lang w:val="vi-VN"/>
        </w:rPr>
        <w:t>nh các quy định có liên quan trong Nội quy ra, vào cơ quan; Quy định về sử</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rPr>
        <w:t>d</w:t>
      </w:r>
      <w:r w:rsidRPr="001D0CA9">
        <w:rPr>
          <w:rFonts w:ascii="Verdana" w:eastAsia="Times New Roman" w:hAnsi="Verdana" w:cs="Times New Roman"/>
          <w:color w:val="000000"/>
          <w:sz w:val="20"/>
          <w:szCs w:val="20"/>
          <w:lang w:val="vi-VN"/>
        </w:rPr>
        <w:t>ụng tài liệu; Quy định về phòng chống cháy nổ của cơ quan, tổ chức.</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3.</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Công chức, viên chức lưu trữ cơ quan, tổ chức (nêu r</w:t>
      </w:r>
      <w:r w:rsidRPr="001D0CA9">
        <w:rPr>
          <w:rFonts w:ascii="Verdana" w:eastAsia="Times New Roman" w:hAnsi="Verdana" w:cs="Times New Roman"/>
          <w:color w:val="000000"/>
          <w:sz w:val="20"/>
          <w:szCs w:val="20"/>
        </w:rPr>
        <w:t>õ</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tên cơ quan,</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rPr>
        <w:t>t</w:t>
      </w:r>
      <w:r w:rsidRPr="001D0CA9">
        <w:rPr>
          <w:rFonts w:ascii="Verdana" w:eastAsia="Times New Roman" w:hAnsi="Verdana" w:cs="Times New Roman"/>
          <w:color w:val="000000"/>
          <w:sz w:val="20"/>
          <w:szCs w:val="20"/>
          <w:lang w:val="vi-VN"/>
        </w:rPr>
        <w:t>ổ chức) phải lập các S</w:t>
      </w:r>
      <w:r w:rsidRPr="001D0CA9">
        <w:rPr>
          <w:rFonts w:ascii="Verdana" w:eastAsia="Times New Roman" w:hAnsi="Verdana" w:cs="Times New Roman"/>
          <w:color w:val="000000"/>
          <w:sz w:val="20"/>
          <w:szCs w:val="20"/>
        </w:rPr>
        <w:t>ổ</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nhập, xuất t</w:t>
      </w:r>
      <w:r w:rsidRPr="001D0CA9">
        <w:rPr>
          <w:rFonts w:ascii="Verdana" w:eastAsia="Times New Roman" w:hAnsi="Verdana" w:cs="Times New Roman"/>
          <w:color w:val="000000"/>
          <w:sz w:val="20"/>
          <w:szCs w:val="20"/>
        </w:rPr>
        <w:t>à</w:t>
      </w:r>
      <w:r w:rsidRPr="001D0CA9">
        <w:rPr>
          <w:rFonts w:ascii="Verdana" w:eastAsia="Times New Roman" w:hAnsi="Verdana" w:cs="Times New Roman"/>
          <w:color w:val="000000"/>
          <w:sz w:val="20"/>
          <w:szCs w:val="20"/>
          <w:lang w:val="vi-VN"/>
        </w:rPr>
        <w:t>i liệu, Sổ đ</w:t>
      </w:r>
      <w:r w:rsidRPr="001D0CA9">
        <w:rPr>
          <w:rFonts w:ascii="Verdana" w:eastAsia="Times New Roman" w:hAnsi="Verdana" w:cs="Times New Roman"/>
          <w:color w:val="000000"/>
          <w:sz w:val="20"/>
          <w:szCs w:val="20"/>
        </w:rPr>
        <w:t>ă</w:t>
      </w:r>
      <w:r w:rsidRPr="001D0CA9">
        <w:rPr>
          <w:rFonts w:ascii="Verdana" w:eastAsia="Times New Roman" w:hAnsi="Verdana" w:cs="Times New Roman"/>
          <w:color w:val="000000"/>
          <w:sz w:val="20"/>
          <w:szCs w:val="20"/>
          <w:lang w:val="vi-VN"/>
        </w:rPr>
        <w:t>ng ký mục lục hồ sơ v</w:t>
      </w:r>
      <w:r w:rsidRPr="001D0CA9">
        <w:rPr>
          <w:rFonts w:ascii="Verdana" w:eastAsia="Times New Roman" w:hAnsi="Verdana" w:cs="Times New Roman"/>
          <w:color w:val="000000"/>
          <w:sz w:val="20"/>
          <w:szCs w:val="20"/>
        </w:rPr>
        <w:t>à</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s</w:t>
      </w:r>
      <w:r w:rsidRPr="001D0CA9">
        <w:rPr>
          <w:rFonts w:ascii="Verdana" w:eastAsia="Times New Roman" w:hAnsi="Verdana" w:cs="Times New Roman"/>
          <w:color w:val="000000"/>
          <w:sz w:val="20"/>
          <w:szCs w:val="20"/>
        </w:rPr>
        <w:t>ổ</w:t>
      </w:r>
      <w:r w:rsidRPr="001D0CA9">
        <w:rPr>
          <w:rFonts w:ascii="Verdana" w:eastAsia="Times New Roman" w:hAnsi="Verdana" w:cs="Times New Roman"/>
          <w:color w:val="000000"/>
          <w:sz w:val="20"/>
          <w:lang w:val="vi-VN"/>
        </w:rPr>
        <w:t> </w:t>
      </w:r>
      <w:r w:rsidRPr="001D0CA9">
        <w:rPr>
          <w:rFonts w:ascii="Verdana" w:eastAsia="Times New Roman" w:hAnsi="Verdana" w:cs="Times New Roman"/>
          <w:color w:val="000000"/>
          <w:sz w:val="20"/>
          <w:szCs w:val="20"/>
          <w:lang w:val="vi-VN"/>
        </w:rPr>
        <w:t>đăng k</w:t>
      </w:r>
      <w:r w:rsidRPr="001D0CA9">
        <w:rPr>
          <w:rFonts w:ascii="Verdana" w:eastAsia="Times New Roman" w:hAnsi="Verdana" w:cs="Times New Roman"/>
          <w:color w:val="000000"/>
          <w:sz w:val="20"/>
          <w:szCs w:val="20"/>
        </w:rPr>
        <w:t>ý</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độc giả đ</w:t>
      </w:r>
      <w:r w:rsidRPr="001D0CA9">
        <w:rPr>
          <w:rFonts w:ascii="Verdana" w:eastAsia="Times New Roman" w:hAnsi="Verdana" w:cs="Times New Roman"/>
          <w:color w:val="000000"/>
          <w:sz w:val="20"/>
          <w:szCs w:val="20"/>
        </w:rPr>
        <w:t>ể</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quản lý tài liệu lưu tr</w:t>
      </w:r>
      <w:r w:rsidRPr="001D0CA9">
        <w:rPr>
          <w:rFonts w:ascii="Verdana" w:eastAsia="Times New Roman" w:hAnsi="Verdana" w:cs="Times New Roman"/>
          <w:color w:val="000000"/>
          <w:sz w:val="20"/>
          <w:szCs w:val="20"/>
        </w:rPr>
        <w:t>ữ</w:t>
      </w:r>
      <w:r w:rsidRPr="001D0CA9">
        <w:rPr>
          <w:rFonts w:ascii="Verdana" w:eastAsia="Times New Roman" w:hAnsi="Verdana" w:cs="Times New Roman"/>
          <w:color w:val="000000"/>
          <w:sz w:val="20"/>
        </w:rPr>
        <w:t> </w:t>
      </w:r>
      <w:r w:rsidRPr="001D0CA9">
        <w:rPr>
          <w:rFonts w:ascii="Verdana" w:eastAsia="Times New Roman" w:hAnsi="Verdana" w:cs="Times New Roman"/>
          <w:color w:val="000000"/>
          <w:sz w:val="20"/>
          <w:szCs w:val="20"/>
          <w:lang w:val="vi-VN"/>
        </w:rPr>
        <w:t>và phục vụ khai thác tài liệu.</w:t>
      </w:r>
    </w:p>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 </w:t>
      </w:r>
    </w:p>
    <w:tbl>
      <w:tblPr>
        <w:tblW w:w="0" w:type="auto"/>
        <w:shd w:val="clear" w:color="auto" w:fill="FFFFFF"/>
        <w:tblCellMar>
          <w:left w:w="0" w:type="dxa"/>
          <w:right w:w="0" w:type="dxa"/>
        </w:tblCellMar>
        <w:tblLook w:val="04A0"/>
      </w:tblPr>
      <w:tblGrid>
        <w:gridCol w:w="4428"/>
        <w:gridCol w:w="4428"/>
      </w:tblGrid>
      <w:tr w:rsidR="001D0CA9" w:rsidRPr="001D0CA9" w:rsidTr="001D0CA9">
        <w:tc>
          <w:tcPr>
            <w:tcW w:w="4428" w:type="dxa"/>
            <w:shd w:val="clear" w:color="auto" w:fill="FFFFFF"/>
            <w:tcMar>
              <w:top w:w="0" w:type="dxa"/>
              <w:left w:w="108" w:type="dxa"/>
              <w:bottom w:w="0" w:type="dxa"/>
              <w:right w:w="108" w:type="dxa"/>
            </w:tcMar>
            <w:hideMark/>
          </w:tcPr>
          <w:p w:rsidR="001D0CA9" w:rsidRPr="001D0CA9" w:rsidRDefault="001D0CA9" w:rsidP="001D0CA9">
            <w:pPr>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 </w:t>
            </w:r>
          </w:p>
        </w:tc>
        <w:tc>
          <w:tcPr>
            <w:tcW w:w="4428" w:type="dxa"/>
            <w:shd w:val="clear" w:color="auto" w:fill="FFFFFF"/>
            <w:tcMar>
              <w:top w:w="0" w:type="dxa"/>
              <w:left w:w="108" w:type="dxa"/>
              <w:bottom w:w="0" w:type="dxa"/>
              <w:right w:w="108" w:type="dxa"/>
            </w:tcMar>
            <w:hideMark/>
          </w:tcPr>
          <w:p w:rsidR="001D0CA9" w:rsidRPr="001D0CA9" w:rsidRDefault="001D0CA9" w:rsidP="001D0CA9">
            <w:pPr>
              <w:spacing w:before="120" w:after="0" w:line="240" w:lineRule="atLeast"/>
              <w:jc w:val="center"/>
              <w:rPr>
                <w:rFonts w:ascii="Verdana" w:eastAsia="Times New Roman" w:hAnsi="Verdana" w:cs="Times New Roman"/>
                <w:color w:val="000000"/>
                <w:sz w:val="20"/>
                <w:szCs w:val="20"/>
              </w:rPr>
            </w:pPr>
            <w:r w:rsidRPr="001D0CA9">
              <w:rPr>
                <w:rFonts w:ascii="Verdana" w:eastAsia="Times New Roman" w:hAnsi="Verdana" w:cs="Times New Roman"/>
                <w:b/>
                <w:bCs/>
                <w:color w:val="000000"/>
                <w:sz w:val="20"/>
                <w:szCs w:val="20"/>
                <w:lang w:val="vi-VN"/>
              </w:rPr>
              <w:t>THỦ TRƯỞNG CƠ QUAN, TỔ CHỨC</w:t>
            </w:r>
            <w:r w:rsidRPr="001D0CA9">
              <w:rPr>
                <w:rFonts w:ascii="Verdana" w:eastAsia="Times New Roman" w:hAnsi="Verdana" w:cs="Times New Roman"/>
                <w:b/>
                <w:bCs/>
                <w:color w:val="000000"/>
                <w:sz w:val="20"/>
                <w:szCs w:val="20"/>
              </w:rPr>
              <w:br/>
            </w:r>
            <w:r w:rsidRPr="001D0CA9">
              <w:rPr>
                <w:rFonts w:ascii="Verdana" w:eastAsia="Times New Roman" w:hAnsi="Verdana" w:cs="Times New Roman"/>
                <w:color w:val="000000"/>
                <w:sz w:val="20"/>
                <w:szCs w:val="20"/>
                <w:lang w:val="vi-VN"/>
              </w:rPr>
              <w:t>(chữ ký và dấu)</w:t>
            </w:r>
            <w:r w:rsidRPr="001D0CA9">
              <w:rPr>
                <w:rFonts w:ascii="Verdana" w:eastAsia="Times New Roman" w:hAnsi="Verdana" w:cs="Times New Roman"/>
                <w:color w:val="000000"/>
                <w:sz w:val="20"/>
                <w:szCs w:val="20"/>
                <w:lang w:val="vi-VN"/>
              </w:rPr>
              <w:br/>
            </w:r>
            <w:r w:rsidRPr="001D0CA9">
              <w:rPr>
                <w:rFonts w:ascii="Verdana" w:eastAsia="Times New Roman" w:hAnsi="Verdana" w:cs="Times New Roman"/>
                <w:b/>
                <w:bCs/>
                <w:color w:val="000000"/>
                <w:sz w:val="20"/>
                <w:szCs w:val="20"/>
                <w:lang w:val="vi-VN"/>
              </w:rPr>
              <w:t>Họ và tên</w:t>
            </w:r>
          </w:p>
        </w:tc>
      </w:tr>
    </w:tbl>
    <w:p w:rsidR="001D0CA9" w:rsidRPr="001D0CA9" w:rsidRDefault="001D0CA9" w:rsidP="001D0CA9">
      <w:pPr>
        <w:shd w:val="clear" w:color="auto" w:fill="FFFFFF"/>
        <w:spacing w:before="120" w:after="0" w:line="240" w:lineRule="atLeast"/>
        <w:jc w:val="both"/>
        <w:rPr>
          <w:rFonts w:ascii="Verdana" w:eastAsia="Times New Roman" w:hAnsi="Verdana" w:cs="Times New Roman"/>
          <w:color w:val="000000"/>
          <w:sz w:val="20"/>
          <w:szCs w:val="20"/>
        </w:rPr>
      </w:pPr>
      <w:r w:rsidRPr="001D0CA9">
        <w:rPr>
          <w:rFonts w:ascii="Verdana" w:eastAsia="Times New Roman" w:hAnsi="Verdana" w:cs="Times New Roman"/>
          <w:color w:val="000000"/>
          <w:sz w:val="20"/>
          <w:szCs w:val="20"/>
        </w:rPr>
        <w:t> </w:t>
      </w:r>
    </w:p>
    <w:p w:rsidR="00017B3D" w:rsidRDefault="00017B3D"/>
    <w:sectPr w:rsidR="00017B3D" w:rsidSect="00017B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D0CA9"/>
    <w:rsid w:val="00017B3D"/>
    <w:rsid w:val="001D0CA9"/>
    <w:rsid w:val="002040DE"/>
    <w:rsid w:val="002A4AA1"/>
    <w:rsid w:val="00604FF8"/>
    <w:rsid w:val="00682F77"/>
    <w:rsid w:val="00CF1025"/>
    <w:rsid w:val="00DF3A82"/>
    <w:rsid w:val="00E925D4"/>
    <w:rsid w:val="00F50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DE"/>
  </w:style>
  <w:style w:type="paragraph" w:styleId="Heading1">
    <w:name w:val="heading 1"/>
    <w:basedOn w:val="Normal"/>
    <w:next w:val="Normal"/>
    <w:link w:val="Heading1Char"/>
    <w:uiPriority w:val="9"/>
    <w:qFormat/>
    <w:rsid w:val="002040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qFormat/>
    <w:rsid w:val="002040DE"/>
    <w:pPr>
      <w:spacing w:before="0" w:line="360" w:lineRule="auto"/>
    </w:pPr>
    <w:rPr>
      <w:color w:val="auto"/>
    </w:rPr>
  </w:style>
  <w:style w:type="character" w:customStyle="1" w:styleId="Heading1Char">
    <w:name w:val="Heading 1 Char"/>
    <w:basedOn w:val="DefaultParagraphFont"/>
    <w:link w:val="Heading1"/>
    <w:uiPriority w:val="9"/>
    <w:rsid w:val="002040D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D0C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0CA9"/>
  </w:style>
</w:styles>
</file>

<file path=word/webSettings.xml><?xml version="1.0" encoding="utf-8"?>
<w:webSettings xmlns:r="http://schemas.openxmlformats.org/officeDocument/2006/relationships" xmlns:w="http://schemas.openxmlformats.org/wordprocessingml/2006/main">
  <w:divs>
    <w:div w:id="12109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ima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5200</Words>
  <Characters>29640</Characters>
  <Application>Microsoft Office Word</Application>
  <DocSecurity>0</DocSecurity>
  <Lines>247</Lines>
  <Paragraphs>69</Paragraphs>
  <ScaleCrop>false</ScaleCrop>
  <Company/>
  <LinksUpToDate>false</LinksUpToDate>
  <CharactersWithSpaces>34771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Maiphale</dc:creator>
  <cp:lastModifiedBy>Maiphale</cp:lastModifiedBy>
  <cp:revision>2</cp:revision>
  <dcterms:created xsi:type="dcterms:W3CDTF">2013-05-29T10:22:00Z</dcterms:created>
  <dcterms:modified xsi:type="dcterms:W3CDTF">2013-05-29T10:24:00Z</dcterms:modified>
</cp:coreProperties>
</file>