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682A15" w:rsidRPr="00682A15" w:rsidTr="00682A15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A15" w:rsidRPr="00682A15" w:rsidRDefault="00682A15" w:rsidP="00682A15">
            <w:pPr>
              <w:spacing w:before="120" w:after="0" w:line="24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82A1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BỘ TÀI CHÍNH</w:t>
            </w:r>
            <w:r w:rsidRPr="00682A1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682A1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TỔNG CỤC THUẾ</w:t>
            </w:r>
            <w:r w:rsidRPr="00682A1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A15" w:rsidRPr="00682A15" w:rsidRDefault="00682A15" w:rsidP="00682A15">
            <w:pPr>
              <w:spacing w:before="120" w:after="0" w:line="24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82A1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682A1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82A1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Độc</w:t>
            </w:r>
            <w:proofErr w:type="spellEnd"/>
            <w:r w:rsidRPr="00682A1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A1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lập</w:t>
            </w:r>
            <w:proofErr w:type="spellEnd"/>
            <w:r w:rsidRPr="00682A1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682A1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Tự</w:t>
            </w:r>
            <w:proofErr w:type="spellEnd"/>
            <w:r w:rsidRPr="00682A1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do - </w:t>
            </w:r>
            <w:proofErr w:type="spellStart"/>
            <w:r w:rsidRPr="00682A1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Hạnh</w:t>
            </w:r>
            <w:proofErr w:type="spellEnd"/>
            <w:r w:rsidRPr="00682A1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A1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phúc</w:t>
            </w:r>
            <w:proofErr w:type="spellEnd"/>
            <w:r w:rsidRPr="00682A1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</w:rPr>
              <w:t> </w:t>
            </w:r>
            <w:r w:rsidRPr="00682A1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682A15" w:rsidRPr="00682A15" w:rsidTr="00682A15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A15" w:rsidRPr="00682A15" w:rsidRDefault="00682A15" w:rsidP="00682A15">
            <w:pPr>
              <w:spacing w:before="120" w:after="0" w:line="24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682A1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682A1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: 1517/TCT-TNCN</w:t>
            </w:r>
            <w:r w:rsidRPr="00682A1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682A1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 xml:space="preserve">V/v </w:t>
            </w:r>
            <w:proofErr w:type="spellStart"/>
            <w:r w:rsidRPr="00682A1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>chứng</w:t>
            </w:r>
            <w:proofErr w:type="spellEnd"/>
            <w:r w:rsidRPr="00682A1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2A1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>từ</w:t>
            </w:r>
            <w:proofErr w:type="spellEnd"/>
            <w:r w:rsidRPr="00682A1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2A1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>khấu</w:t>
            </w:r>
            <w:proofErr w:type="spellEnd"/>
            <w:r w:rsidRPr="00682A1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2A1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>trừ</w:t>
            </w:r>
            <w:proofErr w:type="spellEnd"/>
            <w:r w:rsidRPr="00682A1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2A1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>thuế</w:t>
            </w:r>
            <w:proofErr w:type="spellEnd"/>
            <w:r w:rsidRPr="00682A1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 xml:space="preserve"> TNCN.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A15" w:rsidRPr="00682A15" w:rsidRDefault="00682A15" w:rsidP="00682A15">
            <w:pPr>
              <w:spacing w:before="120" w:after="0" w:line="240" w:lineRule="atLeast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682A15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Hà</w:t>
            </w:r>
            <w:proofErr w:type="spellEnd"/>
            <w:r w:rsidRPr="00682A15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A15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Nội</w:t>
            </w:r>
            <w:proofErr w:type="spellEnd"/>
            <w:r w:rsidRPr="00682A15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82A15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682A15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 xml:space="preserve"> 13 </w:t>
            </w:r>
            <w:proofErr w:type="spellStart"/>
            <w:r w:rsidRPr="00682A15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r w:rsidRPr="00682A15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 xml:space="preserve"> 05 </w:t>
            </w:r>
            <w:proofErr w:type="spellStart"/>
            <w:r w:rsidRPr="00682A15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r w:rsidRPr="00682A15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 xml:space="preserve"> 2013</w:t>
            </w:r>
          </w:p>
        </w:tc>
      </w:tr>
    </w:tbl>
    <w:p w:rsidR="00682A15" w:rsidRPr="00682A15" w:rsidRDefault="00682A15" w:rsidP="00682A15">
      <w:pPr>
        <w:shd w:val="clear" w:color="auto" w:fill="FFFFFF"/>
        <w:spacing w:before="120" w:after="0" w:line="24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682A15" w:rsidRPr="00682A15" w:rsidRDefault="00682A15" w:rsidP="00682A15">
      <w:pPr>
        <w:shd w:val="clear" w:color="auto" w:fill="FFFFFF"/>
        <w:spacing w:before="120" w:after="0" w:line="24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682A1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Kính</w:t>
      </w:r>
      <w:proofErr w:type="spellEnd"/>
      <w:r w:rsidRPr="00682A1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gửi</w:t>
      </w:r>
      <w:proofErr w:type="spellEnd"/>
      <w:r w:rsidRPr="00682A1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:</w:t>
      </w:r>
      <w:r w:rsidRPr="00682A15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Cục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tỉnh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Cà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Mau</w:t>
      </w:r>
    </w:p>
    <w:p w:rsidR="00682A15" w:rsidRPr="00682A15" w:rsidRDefault="00682A15" w:rsidP="00682A15">
      <w:pPr>
        <w:shd w:val="clear" w:color="auto" w:fill="FFFFFF"/>
        <w:spacing w:before="120"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Tổng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cục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nhận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được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công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văn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số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325/CT-TNCN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ngày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03/4/2013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của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Cục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tỉnh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Cà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Mau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về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việc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chứng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từ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khấu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trừ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TNCN,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Tổng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cục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có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ý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kiến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như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sau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:</w:t>
      </w:r>
    </w:p>
    <w:p w:rsidR="00682A15" w:rsidRPr="00682A15" w:rsidRDefault="00682A15" w:rsidP="00682A15">
      <w:pPr>
        <w:shd w:val="clear" w:color="auto" w:fill="FFFFFF"/>
        <w:spacing w:before="120"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proofErr w:type="gram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Vấn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đề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này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Tổng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cục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đã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có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hướng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dẫn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tại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công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văn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số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3053/TCT-TNCN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ngày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27/8/2012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về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việc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hoàn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TNCN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năm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2011 (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bản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photocopy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gửi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kèm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).</w:t>
      </w:r>
      <w:proofErr w:type="gram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Đề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nghị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Cục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căn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cứ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các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văn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bản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hướng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dẫn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Luật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Thu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nhập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cá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nhân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và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công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văn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số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3053/TCT-TNCN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để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hướng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dẫn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thực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hiện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682A15" w:rsidRPr="00682A15" w:rsidRDefault="00682A15" w:rsidP="00682A15">
      <w:pPr>
        <w:shd w:val="clear" w:color="auto" w:fill="FFFFFF"/>
        <w:spacing w:before="120"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proofErr w:type="gram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Tổng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cục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trả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lời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để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Cục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Thuế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tỉnh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Cà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Mau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được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biết</w:t>
      </w:r>
      <w:proofErr w:type="spellEnd"/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</w:p>
    <w:p w:rsidR="00682A15" w:rsidRPr="00682A15" w:rsidRDefault="00682A15" w:rsidP="00682A15">
      <w:pPr>
        <w:shd w:val="clear" w:color="auto" w:fill="FFFFFF"/>
        <w:spacing w:before="120"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82A1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0"/>
        <w:gridCol w:w="5889"/>
      </w:tblGrid>
      <w:tr w:rsidR="00682A15" w:rsidRPr="00682A15" w:rsidTr="00682A15"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A15" w:rsidRPr="00682A15" w:rsidRDefault="00682A15" w:rsidP="00682A15">
            <w:pPr>
              <w:spacing w:before="120" w:after="0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82A1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A15" w:rsidRPr="00682A15" w:rsidRDefault="00682A15" w:rsidP="00682A15">
            <w:pPr>
              <w:spacing w:before="120" w:after="0" w:line="24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82A1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TL. TỔNG CỤC TRƯỞNG</w:t>
            </w:r>
            <w:r w:rsidRPr="00682A1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  <w:t>VỤ TRƯỞNG VỤ QL THUẾ THU NHẬP CÁ NHÂN</w:t>
            </w:r>
            <w:r w:rsidRPr="00682A1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682A1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682A1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682A1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682A1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82A1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Nguyễn</w:t>
            </w:r>
            <w:proofErr w:type="spellEnd"/>
            <w:r w:rsidRPr="00682A1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A1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Thị</w:t>
            </w:r>
            <w:proofErr w:type="spellEnd"/>
            <w:r w:rsidRPr="00682A1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A1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Hạnh</w:t>
            </w:r>
            <w:proofErr w:type="spellEnd"/>
          </w:p>
        </w:tc>
      </w:tr>
    </w:tbl>
    <w:p w:rsidR="00017B3D" w:rsidRDefault="00017B3D"/>
    <w:sectPr w:rsidR="00017B3D" w:rsidSect="00017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82A15"/>
    <w:rsid w:val="00017B3D"/>
    <w:rsid w:val="002040DE"/>
    <w:rsid w:val="002A4AA1"/>
    <w:rsid w:val="00604FF8"/>
    <w:rsid w:val="00682A15"/>
    <w:rsid w:val="00B55C15"/>
    <w:rsid w:val="00CF1025"/>
    <w:rsid w:val="00DF3A82"/>
    <w:rsid w:val="00E925D4"/>
    <w:rsid w:val="00F5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DE"/>
  </w:style>
  <w:style w:type="paragraph" w:styleId="Heading1">
    <w:name w:val="heading 1"/>
    <w:basedOn w:val="Normal"/>
    <w:next w:val="Normal"/>
    <w:link w:val="Heading1Char"/>
    <w:uiPriority w:val="9"/>
    <w:qFormat/>
    <w:rsid w:val="00204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qFormat/>
    <w:rsid w:val="002040DE"/>
    <w:pPr>
      <w:spacing w:before="0" w:line="360" w:lineRule="auto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04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68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2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aima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Maiphale</dc:creator>
  <cp:lastModifiedBy>Maiphale</cp:lastModifiedBy>
  <cp:revision>1</cp:revision>
  <dcterms:created xsi:type="dcterms:W3CDTF">2013-05-23T07:05:00Z</dcterms:created>
  <dcterms:modified xsi:type="dcterms:W3CDTF">2013-05-23T07:12:00Z</dcterms:modified>
</cp:coreProperties>
</file>